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34" w:rsidRDefault="00B82EE5">
      <w:r>
        <w:tab/>
      </w:r>
      <w:r w:rsidR="00111112">
        <w:tab/>
      </w:r>
      <w:r w:rsidR="00111112">
        <w:tab/>
      </w:r>
      <w:r w:rsidR="00111112">
        <w:tab/>
      </w:r>
      <w:r w:rsidR="00111112">
        <w:tab/>
      </w:r>
      <w:r w:rsidR="00111112">
        <w:tab/>
      </w:r>
      <w:r w:rsidR="00111112">
        <w:tab/>
      </w:r>
      <w:r w:rsidR="00111112">
        <w:tab/>
      </w:r>
      <w:r w:rsidR="00111112">
        <w:tab/>
      </w:r>
      <w:r w:rsidR="00111112">
        <w:tab/>
      </w:r>
      <w:r w:rsidR="00573770">
        <w:t>Juli</w:t>
      </w:r>
      <w:r>
        <w:t xml:space="preserve"> 201</w:t>
      </w:r>
      <w:r w:rsidR="00573770">
        <w:t>9</w:t>
      </w:r>
    </w:p>
    <w:p w:rsidR="00111112" w:rsidRDefault="00111112"/>
    <w:p w:rsidR="00111112" w:rsidRPr="00111112" w:rsidRDefault="00172C4C">
      <w:pPr>
        <w:rPr>
          <w:b/>
        </w:rPr>
      </w:pPr>
      <w:r>
        <w:rPr>
          <w:b/>
        </w:rPr>
        <w:t xml:space="preserve">Antrag auf Förderung aus Mitteln des Landes Nordrhein-Westfalen nach dem </w:t>
      </w:r>
      <w:r w:rsidR="00111112" w:rsidRPr="00111112">
        <w:rPr>
          <w:b/>
        </w:rPr>
        <w:t>Schwangerschaftskonfliktgesetz-Ausführungsgesetz (AG SchKG</w:t>
      </w:r>
      <w:r w:rsidR="00310A77" w:rsidRPr="00EC0C0A">
        <w:rPr>
          <w:b/>
        </w:rPr>
        <w:t xml:space="preserve"> - vom 09.12.2014 GV.NRW. 2014 S. 881</w:t>
      </w:r>
      <w:r w:rsidR="00E161B9">
        <w:rPr>
          <w:b/>
        </w:rPr>
        <w:t>)</w:t>
      </w:r>
      <w:r w:rsidR="00310A77" w:rsidRPr="00EC0C0A">
        <w:rPr>
          <w:b/>
        </w:rPr>
        <w:t xml:space="preserve"> und der Verordnung zum Schwangerschaftskonfliktgesetz-Ausführungsgesetz </w:t>
      </w:r>
      <w:r w:rsidR="00E161B9">
        <w:rPr>
          <w:b/>
        </w:rPr>
        <w:t>(</w:t>
      </w:r>
      <w:r w:rsidR="00310A77" w:rsidRPr="00EC0C0A">
        <w:rPr>
          <w:b/>
        </w:rPr>
        <w:t>AG SchKG VO - vom 18.12.2014 GV.NRW 2014 S. 923</w:t>
      </w:r>
      <w:r w:rsidR="00111112" w:rsidRPr="00111112">
        <w:rPr>
          <w:b/>
        </w:rPr>
        <w:t xml:space="preserve">) </w:t>
      </w:r>
      <w:r>
        <w:rPr>
          <w:b/>
        </w:rPr>
        <w:t>für neue Bewerber in der Zuteilungsperiode 20</w:t>
      </w:r>
      <w:r w:rsidR="00573770">
        <w:rPr>
          <w:b/>
        </w:rPr>
        <w:t>21</w:t>
      </w:r>
      <w:r>
        <w:rPr>
          <w:b/>
        </w:rPr>
        <w:t>-202</w:t>
      </w:r>
      <w:r w:rsidR="00573770">
        <w:rPr>
          <w:b/>
        </w:rPr>
        <w:t>5</w:t>
      </w:r>
    </w:p>
    <w:p w:rsidR="00111112" w:rsidRDefault="00111112">
      <w:pPr>
        <w:rPr>
          <w:b/>
        </w:rPr>
      </w:pPr>
      <w:r>
        <w:rPr>
          <w:b/>
        </w:rPr>
        <w:t xml:space="preserve">Informationen </w:t>
      </w:r>
      <w:r w:rsidR="00172C4C">
        <w:rPr>
          <w:b/>
        </w:rPr>
        <w:t>über Fördervoraussetzungen und Antragstellung</w:t>
      </w:r>
    </w:p>
    <w:p w:rsidR="00111112" w:rsidRDefault="00111112">
      <w:pPr>
        <w:rPr>
          <w:b/>
        </w:rPr>
      </w:pPr>
    </w:p>
    <w:p w:rsidR="007D158B" w:rsidRDefault="008709FB">
      <w:r>
        <w:t xml:space="preserve">Voraussetzung für die Förderung einer Beratungsstelle ist die </w:t>
      </w:r>
      <w:r w:rsidR="00E161B9">
        <w:t xml:space="preserve">Gewährleistung der </w:t>
      </w:r>
      <w:r>
        <w:t>fachgerechte</w:t>
      </w:r>
      <w:r w:rsidR="00E161B9">
        <w:t>n</w:t>
      </w:r>
      <w:r>
        <w:t xml:space="preserve"> Beratung nach dem Schwangerschaftskonfliktgesetz des Bundes (SchKG). </w:t>
      </w:r>
      <w:r w:rsidR="002B0E6A">
        <w:t xml:space="preserve">Für </w:t>
      </w:r>
      <w:proofErr w:type="spellStart"/>
      <w:r w:rsidR="00111112">
        <w:t>Schwangerschafts</w:t>
      </w:r>
      <w:proofErr w:type="spellEnd"/>
      <w:r w:rsidR="002B0E6A">
        <w:t>(</w:t>
      </w:r>
      <w:proofErr w:type="spellStart"/>
      <w:r w:rsidR="00111112">
        <w:t>konflikt</w:t>
      </w:r>
      <w:proofErr w:type="spellEnd"/>
      <w:r w:rsidR="002B0E6A">
        <w:t>)</w:t>
      </w:r>
      <w:proofErr w:type="spellStart"/>
      <w:r w:rsidR="00111112">
        <w:t>beratungsstellen</w:t>
      </w:r>
      <w:proofErr w:type="spellEnd"/>
      <w:r w:rsidR="002B0E6A">
        <w:t xml:space="preserve"> bzw. deren Träger, die bislang keine Förderung vom Land NRW erhalten haben, </w:t>
      </w:r>
      <w:r w:rsidR="007D158B">
        <w:t>besteht gemäß § 10 AG</w:t>
      </w:r>
      <w:r w:rsidR="00111112">
        <w:t xml:space="preserve"> SchKG die Möglichkeit, sich um </w:t>
      </w:r>
      <w:r w:rsidR="00172C4C">
        <w:t>Landesf</w:t>
      </w:r>
      <w:r w:rsidR="00111112">
        <w:t xml:space="preserve">örderung für die künftige Förderperiode </w:t>
      </w:r>
      <w:r w:rsidR="007D158B">
        <w:t>20</w:t>
      </w:r>
      <w:r w:rsidR="00573770">
        <w:t>21</w:t>
      </w:r>
      <w:r w:rsidR="00E161B9">
        <w:t xml:space="preserve"> bis </w:t>
      </w:r>
      <w:r w:rsidR="007D158B">
        <w:t>202</w:t>
      </w:r>
      <w:r w:rsidR="00573770">
        <w:t>5</w:t>
      </w:r>
      <w:r w:rsidR="007D158B">
        <w:t xml:space="preserve"> zu bewerben. </w:t>
      </w:r>
    </w:p>
    <w:p w:rsidR="00172C4C" w:rsidRDefault="00172C4C" w:rsidP="00172C4C">
      <w:r>
        <w:t>In jedem der fünf Versorgungsgebiete (entspricht den Regierungsbezirken) in NRW kann in der Förderperiode ab 20</w:t>
      </w:r>
      <w:r w:rsidR="00573770">
        <w:t>21</w:t>
      </w:r>
      <w:r>
        <w:t xml:space="preserve"> </w:t>
      </w:r>
      <w:r w:rsidRPr="00172C4C">
        <w:rPr>
          <w:u w:val="single"/>
        </w:rPr>
        <w:t>ein</w:t>
      </w:r>
      <w:r>
        <w:t xml:space="preserve"> neuer Bewerber in die Förderung aufgenommen werden. Unter mehreren Bewerbern wird anhand des besonderen Bedarfes für das neue Beratungsangebot bzw. nach der Eignung des jeweiligen Beratungskonzepts der Bewerber entschieden. Die Einzelheiten ergeben sich aus § 10 AG SchKG. </w:t>
      </w:r>
    </w:p>
    <w:p w:rsidR="00111112" w:rsidRDefault="007D158B">
      <w:r>
        <w:t xml:space="preserve">Der Umfang der möglichen </w:t>
      </w:r>
      <w:r w:rsidR="002B0E6A">
        <w:t>Neuf</w:t>
      </w:r>
      <w:r>
        <w:t xml:space="preserve">örderung beträgt </w:t>
      </w:r>
      <w:r w:rsidR="002B0E6A">
        <w:t xml:space="preserve">eine festangestellte Vollzeit-Beratungskraft </w:t>
      </w:r>
      <w:r w:rsidR="00172C4C">
        <w:t xml:space="preserve">(oder entsprechende Teilzeit-Beratungskräfte) </w:t>
      </w:r>
      <w:r w:rsidR="002B0E6A">
        <w:t>in einer Beratungsstelle</w:t>
      </w:r>
      <w:r w:rsidR="00834F5E">
        <w:t xml:space="preserve">. </w:t>
      </w:r>
      <w:r w:rsidR="0048426D">
        <w:t xml:space="preserve">Die </w:t>
      </w:r>
      <w:r w:rsidR="00834F5E">
        <w:t xml:space="preserve">Förderung </w:t>
      </w:r>
      <w:r w:rsidR="0048426D">
        <w:t>beträgt 80 Prozent der Personalkosten</w:t>
      </w:r>
      <w:r>
        <w:t xml:space="preserve">, d.h. 20 Prozent der Personalkosten </w:t>
      </w:r>
      <w:r w:rsidR="00834F5E">
        <w:t xml:space="preserve">sind von der Beratungsstelle oder deren Träger selbst zu </w:t>
      </w:r>
      <w:r w:rsidR="0048426D">
        <w:t>finanzieren</w:t>
      </w:r>
      <w:r w:rsidR="00834F5E">
        <w:t xml:space="preserve">. </w:t>
      </w:r>
      <w:r>
        <w:t xml:space="preserve">Zusätzlich werden anteilige Verwaltungspersonalkosten und eine Sachkostenpauschale gewährt. </w:t>
      </w:r>
    </w:p>
    <w:p w:rsidR="007D158B" w:rsidRDefault="007D158B">
      <w:r>
        <w:t xml:space="preserve">Für eine fristgerechte Bewerbung muss </w:t>
      </w:r>
      <w:r w:rsidRPr="007D158B">
        <w:rPr>
          <w:b/>
        </w:rPr>
        <w:t xml:space="preserve">bis zum </w:t>
      </w:r>
      <w:r w:rsidR="008A1E2C">
        <w:rPr>
          <w:b/>
        </w:rPr>
        <w:t>13</w:t>
      </w:r>
      <w:bookmarkStart w:id="0" w:name="_GoBack"/>
      <w:bookmarkEnd w:id="0"/>
      <w:r w:rsidRPr="007D158B">
        <w:rPr>
          <w:b/>
        </w:rPr>
        <w:t>.</w:t>
      </w:r>
      <w:r w:rsidR="00573770">
        <w:rPr>
          <w:b/>
        </w:rPr>
        <w:t>09</w:t>
      </w:r>
      <w:r w:rsidRPr="007D158B">
        <w:rPr>
          <w:b/>
        </w:rPr>
        <w:t>.201</w:t>
      </w:r>
      <w:r w:rsidR="00573770">
        <w:rPr>
          <w:b/>
        </w:rPr>
        <w:t>9</w:t>
      </w:r>
      <w:r>
        <w:t xml:space="preserve"> zunächst ein </w:t>
      </w:r>
      <w:r w:rsidRPr="00172C4C">
        <w:rPr>
          <w:u w:val="single"/>
        </w:rPr>
        <w:t>formloser Antrag</w:t>
      </w:r>
      <w:r>
        <w:t xml:space="preserve"> auf Förderung beim </w:t>
      </w:r>
      <w:r w:rsidR="008709FB">
        <w:t>zuständigen Landschaftsverband</w:t>
      </w:r>
      <w:r w:rsidR="00E02ABF">
        <w:rPr>
          <w:rStyle w:val="Funotenzeichen"/>
        </w:rPr>
        <w:footnoteReference w:id="1"/>
      </w:r>
      <w:r w:rsidR="008709FB">
        <w:t xml:space="preserve"> </w:t>
      </w:r>
      <w:r>
        <w:t xml:space="preserve">gestellt werden. </w:t>
      </w:r>
    </w:p>
    <w:p w:rsidR="007D158B" w:rsidRDefault="00E02ABF">
      <w:r>
        <w:t xml:space="preserve">Nach Ablauf der genannten Frist </w:t>
      </w:r>
      <w:r w:rsidR="00E161B9">
        <w:t>verschickt der</w:t>
      </w:r>
      <w:r>
        <w:t xml:space="preserve"> Landschaftsverband den Vordruck für einen </w:t>
      </w:r>
      <w:r w:rsidR="007E48DB" w:rsidRPr="007E48DB">
        <w:rPr>
          <w:u w:val="single"/>
        </w:rPr>
        <w:t xml:space="preserve">verbindlichen </w:t>
      </w:r>
      <w:r>
        <w:rPr>
          <w:u w:val="single"/>
        </w:rPr>
        <w:t>Antrag.</w:t>
      </w:r>
      <w:r w:rsidR="007D158B">
        <w:t xml:space="preserve"> </w:t>
      </w:r>
      <w:r>
        <w:t xml:space="preserve">Für den Antrag sind </w:t>
      </w:r>
      <w:r w:rsidR="007D158B">
        <w:t xml:space="preserve">folgende Nachweise </w:t>
      </w:r>
      <w:r w:rsidR="00834F5E">
        <w:t>zu erbringen</w:t>
      </w:r>
      <w:r w:rsidR="007D158B">
        <w:t>:</w:t>
      </w:r>
    </w:p>
    <w:p w:rsidR="00E02ABF" w:rsidRDefault="00E02ABF" w:rsidP="00E02ABF">
      <w:pPr>
        <w:pStyle w:val="Listenabsatz"/>
        <w:numPr>
          <w:ilvl w:val="0"/>
          <w:numId w:val="2"/>
        </w:numPr>
      </w:pPr>
      <w:r>
        <w:t>Nachweis der persönlichen und fachlichen Eignung</w:t>
      </w:r>
    </w:p>
    <w:p w:rsidR="00E02ABF" w:rsidRDefault="00E02ABF" w:rsidP="00E02ABF">
      <w:pPr>
        <w:pStyle w:val="Listenabsatz"/>
        <w:numPr>
          <w:ilvl w:val="0"/>
          <w:numId w:val="2"/>
        </w:numPr>
      </w:pPr>
      <w:r>
        <w:t>Angaben und ggf. Nachweis über die wirtschaftlichen Verhältnisse</w:t>
      </w:r>
    </w:p>
    <w:p w:rsidR="00172C4C" w:rsidRDefault="00172C4C" w:rsidP="007E48DB">
      <w:pPr>
        <w:pStyle w:val="Listenabsatz"/>
        <w:numPr>
          <w:ilvl w:val="0"/>
          <w:numId w:val="2"/>
        </w:numPr>
      </w:pPr>
      <w:r>
        <w:t xml:space="preserve">Beschreibung des Beratungskonzepts </w:t>
      </w:r>
    </w:p>
    <w:p w:rsidR="007D158B" w:rsidRDefault="00834F5E" w:rsidP="007E48DB">
      <w:pPr>
        <w:pStyle w:val="Listenabsatz"/>
        <w:numPr>
          <w:ilvl w:val="0"/>
          <w:numId w:val="2"/>
        </w:numPr>
      </w:pPr>
      <w:r>
        <w:t>Rechtsverbindliche Erklärung, dass die Beratungsstelle bzw. deren</w:t>
      </w:r>
      <w:r w:rsidR="00EC0C0A" w:rsidRPr="00EC0C0A">
        <w:t xml:space="preserve"> Träger ergänzend zur  Landesförderung nach dem AG SchKG </w:t>
      </w:r>
      <w:r w:rsidR="00133189">
        <w:t xml:space="preserve">den erforderlichen Eigenanteil von 20 Prozent der Personal- und Sachkosten </w:t>
      </w:r>
      <w:r w:rsidR="008709FB">
        <w:t xml:space="preserve">für die Dauer der Förderperiode </w:t>
      </w:r>
      <w:r w:rsidR="00EC0C0A" w:rsidRPr="00EC0C0A">
        <w:t>sicherstellen</w:t>
      </w:r>
      <w:r>
        <w:t xml:space="preserve"> kann</w:t>
      </w:r>
      <w:r w:rsidR="008709FB">
        <w:t xml:space="preserve">. </w:t>
      </w:r>
    </w:p>
    <w:p w:rsidR="00FD0020" w:rsidRDefault="00FD0020" w:rsidP="00FD0020"/>
    <w:p w:rsidR="00FD0020" w:rsidRDefault="00FD0020" w:rsidP="00FD0020"/>
    <w:p w:rsidR="00FD0020" w:rsidRDefault="00FD0020" w:rsidP="00FD0020"/>
    <w:p w:rsidR="00FD0020" w:rsidRDefault="007E48DB">
      <w:r>
        <w:lastRenderedPageBreak/>
        <w:t>Nähere Informationen er</w:t>
      </w:r>
      <w:r w:rsidR="00E161B9">
        <w:t>teilt</w:t>
      </w:r>
      <w:r w:rsidR="004D79E2">
        <w:t>:</w:t>
      </w:r>
    </w:p>
    <w:p w:rsidR="00FD0020" w:rsidRDefault="00FD0020">
      <w:r>
        <w:t>Landschaftsverband Westfalen-Lippe</w:t>
      </w:r>
    </w:p>
    <w:p w:rsidR="00FD0020" w:rsidRDefault="00FD0020">
      <w:r>
        <w:t>-Landesjugendamt-Referat 40</w:t>
      </w:r>
    </w:p>
    <w:p w:rsidR="00FD0020" w:rsidRDefault="00FD0020">
      <w:r>
        <w:t>48133 Münster</w:t>
      </w:r>
    </w:p>
    <w:p w:rsidR="00FD0020" w:rsidRDefault="00FD0020">
      <w:r>
        <w:t xml:space="preserve">Michael Niebrügge, Tel.: 0251 591 4596, </w:t>
      </w:r>
      <w:hyperlink r:id="rId8" w:history="1">
        <w:r w:rsidRPr="000164D9">
          <w:rPr>
            <w:rStyle w:val="Hyperlink"/>
          </w:rPr>
          <w:t>michael.niebruegge@lwl.org</w:t>
        </w:r>
      </w:hyperlink>
    </w:p>
    <w:p w:rsidR="00FD0020" w:rsidRDefault="00FD0020"/>
    <w:p w:rsidR="008E0ECB" w:rsidRDefault="007E48DB">
      <w:r>
        <w:t xml:space="preserve"> </w:t>
      </w:r>
      <w:r w:rsidR="002F3C34">
        <w:t>Die</w:t>
      </w:r>
      <w:r w:rsidR="00E161B9">
        <w:t xml:space="preserve"> gesetzlichen Bestimmungen</w:t>
      </w:r>
      <w:r w:rsidR="002F3C34">
        <w:t xml:space="preserve"> finden Sie</w:t>
      </w:r>
      <w:r w:rsidR="00E161B9">
        <w:t xml:space="preserve"> </w:t>
      </w:r>
      <w:r w:rsidR="002F3C34">
        <w:t>am Anfang dieser Internetseite.</w:t>
      </w:r>
      <w:r w:rsidR="00E02ABF">
        <w:t xml:space="preserve"> </w:t>
      </w:r>
    </w:p>
    <w:sectPr w:rsidR="008E0ECB" w:rsidSect="008171A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34" w:rsidRDefault="002F3C34" w:rsidP="00E02ABF">
      <w:pPr>
        <w:spacing w:after="0" w:line="240" w:lineRule="auto"/>
      </w:pPr>
      <w:r>
        <w:separator/>
      </w:r>
    </w:p>
  </w:endnote>
  <w:endnote w:type="continuationSeparator" w:id="0">
    <w:p w:rsidR="002F3C34" w:rsidRDefault="002F3C34" w:rsidP="00E0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34" w:rsidRDefault="002F3C34" w:rsidP="00E02ABF">
      <w:pPr>
        <w:spacing w:after="0" w:line="240" w:lineRule="auto"/>
      </w:pPr>
      <w:r>
        <w:separator/>
      </w:r>
    </w:p>
  </w:footnote>
  <w:footnote w:type="continuationSeparator" w:id="0">
    <w:p w:rsidR="002F3C34" w:rsidRDefault="002F3C34" w:rsidP="00E02ABF">
      <w:pPr>
        <w:spacing w:after="0" w:line="240" w:lineRule="auto"/>
      </w:pPr>
      <w:r>
        <w:continuationSeparator/>
      </w:r>
    </w:p>
  </w:footnote>
  <w:footnote w:id="1">
    <w:p w:rsidR="002F3C34" w:rsidRDefault="002F3C34">
      <w:pPr>
        <w:pStyle w:val="Funotentext"/>
      </w:pPr>
      <w:r>
        <w:rPr>
          <w:rStyle w:val="Funotenzeichen"/>
        </w:rPr>
        <w:footnoteRef/>
      </w:r>
      <w:r>
        <w:t xml:space="preserve"> Maßgeblich ist der Sitz des Trägers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66E"/>
    <w:multiLevelType w:val="hybridMultilevel"/>
    <w:tmpl w:val="95ECFF4C"/>
    <w:lvl w:ilvl="0" w:tplc="3EB4FBE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C77597"/>
    <w:multiLevelType w:val="hybridMultilevel"/>
    <w:tmpl w:val="C47EB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325F"/>
    <w:rsid w:val="000F114B"/>
    <w:rsid w:val="00111112"/>
    <w:rsid w:val="00133189"/>
    <w:rsid w:val="00172C4C"/>
    <w:rsid w:val="002B0E6A"/>
    <w:rsid w:val="002F3C34"/>
    <w:rsid w:val="00310A77"/>
    <w:rsid w:val="00330E2C"/>
    <w:rsid w:val="0048426D"/>
    <w:rsid w:val="004D79E2"/>
    <w:rsid w:val="00573770"/>
    <w:rsid w:val="006A67C8"/>
    <w:rsid w:val="007D158B"/>
    <w:rsid w:val="007E48DB"/>
    <w:rsid w:val="008171A6"/>
    <w:rsid w:val="00834F5E"/>
    <w:rsid w:val="008709FB"/>
    <w:rsid w:val="008A1E2C"/>
    <w:rsid w:val="008E0ECB"/>
    <w:rsid w:val="0091465B"/>
    <w:rsid w:val="00B2006B"/>
    <w:rsid w:val="00B82EE5"/>
    <w:rsid w:val="00D5325F"/>
    <w:rsid w:val="00E02ABF"/>
    <w:rsid w:val="00E161B9"/>
    <w:rsid w:val="00EC0C0A"/>
    <w:rsid w:val="00FD0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5BDF"/>
  <w15:docId w15:val="{E522DA9C-9B8E-4C18-B961-F0AAA7E5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71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48DB"/>
    <w:pPr>
      <w:ind w:left="720"/>
      <w:contextualSpacing/>
    </w:pPr>
  </w:style>
  <w:style w:type="paragraph" w:styleId="Funotentext">
    <w:name w:val="footnote text"/>
    <w:basedOn w:val="Standard"/>
    <w:link w:val="FunotentextZchn"/>
    <w:uiPriority w:val="99"/>
    <w:semiHidden/>
    <w:unhideWhenUsed/>
    <w:rsid w:val="00E02AB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02ABF"/>
    <w:rPr>
      <w:sz w:val="20"/>
      <w:szCs w:val="20"/>
    </w:rPr>
  </w:style>
  <w:style w:type="character" w:styleId="Funotenzeichen">
    <w:name w:val="footnote reference"/>
    <w:basedOn w:val="Absatz-Standardschriftart"/>
    <w:uiPriority w:val="99"/>
    <w:semiHidden/>
    <w:unhideWhenUsed/>
    <w:rsid w:val="00E02ABF"/>
    <w:rPr>
      <w:vertAlign w:val="superscript"/>
    </w:rPr>
  </w:style>
  <w:style w:type="character" w:styleId="Hyperlink">
    <w:name w:val="Hyperlink"/>
    <w:basedOn w:val="Absatz-Standardschriftart"/>
    <w:uiPriority w:val="99"/>
    <w:unhideWhenUsed/>
    <w:rsid w:val="00FD0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niebruegge@lw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C535-951D-42EC-A3BF-46C79E67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Schwakenberg-Skorzenski, Lena</dc:creator>
  <cp:keywords/>
  <dc:description/>
  <cp:lastModifiedBy>Niebrügge, Michael</cp:lastModifiedBy>
  <cp:revision>7</cp:revision>
  <cp:lastPrinted>2015-01-27T13:34:00Z</cp:lastPrinted>
  <dcterms:created xsi:type="dcterms:W3CDTF">2015-02-03T11:47:00Z</dcterms:created>
  <dcterms:modified xsi:type="dcterms:W3CDTF">2019-08-28T09:01:00Z</dcterms:modified>
</cp:coreProperties>
</file>