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70" w:rsidRDefault="00EF7C20" w:rsidP="00106D4F">
      <w:pPr>
        <w:spacing w:after="0" w:line="240" w:lineRule="auto"/>
        <w:jc w:val="center"/>
        <w:rPr>
          <w:b/>
          <w:sz w:val="28"/>
          <w:szCs w:val="28"/>
        </w:rPr>
      </w:pPr>
      <w:r w:rsidRPr="00EF7C20">
        <w:rPr>
          <w:b/>
          <w:sz w:val="28"/>
          <w:szCs w:val="28"/>
        </w:rPr>
        <w:t xml:space="preserve">Vereinbarungsniederschrift über Leistungen, Qualität und </w:t>
      </w:r>
      <w:r w:rsidR="00571A13">
        <w:rPr>
          <w:b/>
          <w:sz w:val="28"/>
          <w:szCs w:val="28"/>
        </w:rPr>
        <w:t>die Höhe de</w:t>
      </w:r>
      <w:r w:rsidR="00BE06D3">
        <w:rPr>
          <w:b/>
          <w:sz w:val="28"/>
          <w:szCs w:val="28"/>
        </w:rPr>
        <w:t>s Leistungsentgeltes</w:t>
      </w:r>
      <w:r w:rsidR="00571A13">
        <w:rPr>
          <w:b/>
          <w:sz w:val="28"/>
          <w:szCs w:val="28"/>
        </w:rPr>
        <w:t xml:space="preserve"> </w:t>
      </w:r>
      <w:r w:rsidRPr="00EF7C20">
        <w:rPr>
          <w:b/>
          <w:sz w:val="28"/>
          <w:szCs w:val="28"/>
        </w:rPr>
        <w:t xml:space="preserve">im Rahmen der Aushandlung </w:t>
      </w:r>
    </w:p>
    <w:p w:rsidR="00574F32" w:rsidRPr="00EF7C20" w:rsidRDefault="00EF7C20" w:rsidP="00106D4F">
      <w:pPr>
        <w:spacing w:after="0" w:line="240" w:lineRule="auto"/>
        <w:jc w:val="center"/>
        <w:rPr>
          <w:b/>
          <w:sz w:val="28"/>
          <w:szCs w:val="28"/>
        </w:rPr>
      </w:pPr>
      <w:r w:rsidRPr="00EF7C20">
        <w:rPr>
          <w:b/>
          <w:sz w:val="28"/>
          <w:szCs w:val="28"/>
        </w:rPr>
        <w:t>ambulanter Erziehungshilfen</w:t>
      </w:r>
    </w:p>
    <w:p w:rsidR="00EF7C20" w:rsidRDefault="00EF7C20"/>
    <w:p w:rsidR="00852E51" w:rsidRDefault="00852E51" w:rsidP="0072535C">
      <w:pPr>
        <w:pStyle w:val="Listenabsatz"/>
        <w:numPr>
          <w:ilvl w:val="0"/>
          <w:numId w:val="1"/>
        </w:numPr>
      </w:pPr>
      <w:r>
        <w:t xml:space="preserve">Der öffentliche Jugendhilfeträger </w:t>
      </w:r>
      <w:r w:rsidR="005A6DBE">
        <w:t xml:space="preserve">Stadt / Kreis </w:t>
      </w:r>
    </w:p>
    <w:p w:rsidR="005A6DBE" w:rsidRDefault="005A6DBE" w:rsidP="0072535C">
      <w:pPr>
        <w:pStyle w:val="Listenabsatz"/>
        <w:ind w:left="360"/>
      </w:pPr>
    </w:p>
    <w:p w:rsidR="0004739C" w:rsidRDefault="0004739C" w:rsidP="0072535C">
      <w:pPr>
        <w:pStyle w:val="Listenabsatz"/>
        <w:ind w:left="360"/>
      </w:pPr>
    </w:p>
    <w:p w:rsidR="005A6DBE" w:rsidRDefault="005A6DBE" w:rsidP="0072535C">
      <w:pPr>
        <w:pStyle w:val="Listenabsatz"/>
        <w:ind w:left="360"/>
      </w:pPr>
      <w:r>
        <w:t>__________________________________________________________</w:t>
      </w:r>
    </w:p>
    <w:p w:rsidR="005A6DBE" w:rsidRDefault="005A6DBE" w:rsidP="0072535C">
      <w:pPr>
        <w:pStyle w:val="Listenabsatz"/>
        <w:ind w:left="360"/>
      </w:pPr>
    </w:p>
    <w:p w:rsidR="005A6DBE" w:rsidRDefault="005A6DBE" w:rsidP="0072535C">
      <w:pPr>
        <w:pStyle w:val="Listenabsatz"/>
        <w:ind w:left="360"/>
      </w:pPr>
      <w:r>
        <w:t xml:space="preserve">und der </w:t>
      </w:r>
      <w:r w:rsidR="00C81A98">
        <w:t>Leistungs</w:t>
      </w:r>
      <w:r>
        <w:t>träger</w:t>
      </w:r>
      <w:r>
        <w:br/>
      </w:r>
    </w:p>
    <w:p w:rsidR="0004739C" w:rsidRDefault="0004739C" w:rsidP="0072535C">
      <w:pPr>
        <w:pStyle w:val="Listenabsatz"/>
        <w:ind w:left="360"/>
      </w:pPr>
    </w:p>
    <w:p w:rsidR="005A6DBE" w:rsidRDefault="005A6DBE" w:rsidP="0072535C">
      <w:pPr>
        <w:pStyle w:val="Listenabsatz"/>
        <w:ind w:left="360"/>
      </w:pPr>
      <w:r>
        <w:t>__________________________________________________________</w:t>
      </w:r>
    </w:p>
    <w:p w:rsidR="005A6DBE" w:rsidRDefault="005A6DBE" w:rsidP="0072535C">
      <w:pPr>
        <w:pStyle w:val="Listenabsatz"/>
        <w:ind w:left="360"/>
      </w:pPr>
    </w:p>
    <w:p w:rsidR="005A6DBE" w:rsidRDefault="005A6DBE" w:rsidP="0072535C">
      <w:pPr>
        <w:pStyle w:val="Listenabsatz"/>
        <w:ind w:left="360"/>
      </w:pPr>
      <w:r>
        <w:t xml:space="preserve">schließen für </w:t>
      </w:r>
      <w:r w:rsidR="00B57DF1">
        <w:t>den nachstehenden Dienst</w:t>
      </w:r>
    </w:p>
    <w:p w:rsidR="005A6DBE" w:rsidRDefault="005A6DBE" w:rsidP="0072535C">
      <w:pPr>
        <w:pStyle w:val="Listenabsatz"/>
        <w:ind w:left="360"/>
      </w:pPr>
    </w:p>
    <w:p w:rsidR="0004739C" w:rsidRDefault="0004739C" w:rsidP="0072535C">
      <w:pPr>
        <w:pStyle w:val="Listenabsatz"/>
        <w:ind w:left="360"/>
      </w:pPr>
    </w:p>
    <w:p w:rsidR="005A6DBE" w:rsidRDefault="005A6DBE" w:rsidP="0072535C">
      <w:pPr>
        <w:pStyle w:val="Listenabsatz"/>
        <w:ind w:left="360"/>
      </w:pPr>
      <w:r>
        <w:t>__________________________________________________________</w:t>
      </w:r>
    </w:p>
    <w:p w:rsidR="005A6DBE" w:rsidRDefault="005A6DBE" w:rsidP="0072535C">
      <w:pPr>
        <w:pStyle w:val="Listenabsatz"/>
        <w:ind w:left="360"/>
      </w:pPr>
    </w:p>
    <w:p w:rsidR="005A6DBE" w:rsidRDefault="005A6DBE" w:rsidP="0072535C">
      <w:pPr>
        <w:pStyle w:val="Listenabsatz"/>
        <w:ind w:left="360"/>
      </w:pPr>
      <w:r>
        <w:t xml:space="preserve"> </w:t>
      </w:r>
    </w:p>
    <w:p w:rsidR="005A6DBE" w:rsidRDefault="005A6DBE" w:rsidP="0072535C">
      <w:pPr>
        <w:pStyle w:val="Listenabsatz"/>
        <w:spacing w:after="0" w:line="240" w:lineRule="auto"/>
        <w:ind w:left="360"/>
      </w:pPr>
      <w:r>
        <w:t xml:space="preserve">eine Vereinbarung über </w:t>
      </w:r>
      <w:r w:rsidR="006D1231">
        <w:t>Leistungen, Qualität</w:t>
      </w:r>
      <w:r>
        <w:t xml:space="preserve"> und </w:t>
      </w:r>
      <w:r w:rsidR="00FD21E8">
        <w:t>die Höhe der Kosten</w:t>
      </w:r>
      <w:r>
        <w:t xml:space="preserve"> </w:t>
      </w:r>
      <w:r w:rsidR="00195893">
        <w:t xml:space="preserve">gem. </w:t>
      </w:r>
      <w:r w:rsidR="006D1231">
        <w:t xml:space="preserve">§ 77 SGB VIII </w:t>
      </w:r>
      <w:r>
        <w:t xml:space="preserve">ab. </w:t>
      </w:r>
    </w:p>
    <w:p w:rsidR="005A6DBE" w:rsidRDefault="005A6DBE" w:rsidP="007E0139">
      <w:pPr>
        <w:pStyle w:val="Listenabsatz"/>
        <w:spacing w:after="0" w:line="240" w:lineRule="auto"/>
      </w:pPr>
    </w:p>
    <w:p w:rsidR="005A6DBE" w:rsidRPr="00DA7D08" w:rsidRDefault="005A6DBE" w:rsidP="00DD5467">
      <w:pPr>
        <w:pStyle w:val="Listenabsatz"/>
        <w:numPr>
          <w:ilvl w:val="0"/>
          <w:numId w:val="1"/>
        </w:numPr>
        <w:spacing w:before="120" w:after="0" w:line="240" w:lineRule="auto"/>
        <w:ind w:left="426" w:hanging="426"/>
        <w:contextualSpacing w:val="0"/>
        <w:rPr>
          <w:b/>
        </w:rPr>
      </w:pPr>
      <w:r w:rsidRPr="00DA7D08">
        <w:rPr>
          <w:b/>
        </w:rPr>
        <w:t>Bestandteile der Vereinbarung sind</w:t>
      </w:r>
      <w:r w:rsidR="00571A13" w:rsidRPr="00DA7D08">
        <w:rPr>
          <w:b/>
        </w:rPr>
        <w:t xml:space="preserve"> </w:t>
      </w:r>
    </w:p>
    <w:p w:rsidR="005A6DBE" w:rsidRDefault="00571A13" w:rsidP="00DD5467">
      <w:pPr>
        <w:pStyle w:val="Listenabsatz"/>
        <w:numPr>
          <w:ilvl w:val="0"/>
          <w:numId w:val="11"/>
        </w:numPr>
        <w:spacing w:before="120" w:after="0" w:line="240" w:lineRule="auto"/>
        <w:ind w:hanging="294"/>
        <w:contextualSpacing w:val="0"/>
      </w:pPr>
      <w:r>
        <w:t>die Leistungs- und Qualitätsbeschreibung (Anlage 1),</w:t>
      </w:r>
    </w:p>
    <w:p w:rsidR="00571A13" w:rsidRDefault="00571A13" w:rsidP="00DD5467">
      <w:pPr>
        <w:pStyle w:val="Listenabsatz"/>
        <w:numPr>
          <w:ilvl w:val="0"/>
          <w:numId w:val="11"/>
        </w:numPr>
        <w:spacing w:before="120" w:after="0" w:line="240" w:lineRule="auto"/>
        <w:ind w:hanging="294"/>
        <w:contextualSpacing w:val="0"/>
      </w:pPr>
      <w:r>
        <w:t>und die</w:t>
      </w:r>
      <w:r w:rsidR="0035406A">
        <w:t xml:space="preserve"> Berechnung des Entgelt</w:t>
      </w:r>
      <w:r w:rsidR="00873528">
        <w:t>e</w:t>
      </w:r>
      <w:r w:rsidR="0035406A">
        <w:t>s</w:t>
      </w:r>
      <w:r>
        <w:t xml:space="preserve"> (Anlage </w:t>
      </w:r>
      <w:r w:rsidR="00195893">
        <w:t>2</w:t>
      </w:r>
      <w:r>
        <w:t>).</w:t>
      </w:r>
    </w:p>
    <w:p w:rsidR="0072535C" w:rsidRPr="0072535C" w:rsidRDefault="0072535C" w:rsidP="0072535C">
      <w:pPr>
        <w:pStyle w:val="Listenabsatz"/>
        <w:spacing w:after="0" w:line="240" w:lineRule="auto"/>
        <w:ind w:left="1440"/>
        <w:rPr>
          <w:b/>
        </w:rPr>
      </w:pPr>
    </w:p>
    <w:p w:rsidR="0072535C" w:rsidRPr="0072535C" w:rsidRDefault="0072535C" w:rsidP="00DD5467">
      <w:pPr>
        <w:pStyle w:val="Listenabsatz"/>
        <w:numPr>
          <w:ilvl w:val="0"/>
          <w:numId w:val="1"/>
        </w:numPr>
        <w:spacing w:before="120" w:after="0" w:line="240" w:lineRule="auto"/>
        <w:ind w:left="425" w:hanging="426"/>
        <w:contextualSpacing w:val="0"/>
        <w:rPr>
          <w:b/>
        </w:rPr>
      </w:pPr>
      <w:r w:rsidRPr="0072535C">
        <w:rPr>
          <w:b/>
        </w:rPr>
        <w:t>Leistung und Qualität</w:t>
      </w:r>
    </w:p>
    <w:p w:rsidR="0072535C" w:rsidRDefault="0072535C" w:rsidP="00DD5467">
      <w:pPr>
        <w:pStyle w:val="Listenabsatz"/>
        <w:spacing w:before="120" w:after="0" w:line="240" w:lineRule="auto"/>
        <w:ind w:left="425"/>
        <w:contextualSpacing w:val="0"/>
      </w:pPr>
      <w:r w:rsidRPr="00E37E44">
        <w:t xml:space="preserve">Der Leistungsträger verpflichtet sich, die vereinbarten Leistungen bedarfsgerecht im vereinbarten Umfang und in der vereinbarten Qualität zu erbringen. </w:t>
      </w:r>
    </w:p>
    <w:p w:rsidR="009C193A" w:rsidRDefault="0072535C" w:rsidP="009C193A">
      <w:pPr>
        <w:pStyle w:val="Listenabsatz"/>
        <w:spacing w:before="120" w:after="0" w:line="240" w:lineRule="auto"/>
        <w:ind w:left="425"/>
        <w:contextualSpacing w:val="0"/>
        <w:rPr>
          <w:rFonts w:cs="Arial"/>
        </w:rPr>
      </w:pPr>
      <w:r w:rsidRPr="0072535C">
        <w:rPr>
          <w:rFonts w:cs="Arial"/>
        </w:rPr>
        <w:t>Wesentliche Abweichungen, die die Form und den Inhalt der Leistungserbringung betreffen, sind dem öffentlichen Jugendhilfet</w:t>
      </w:r>
      <w:r>
        <w:rPr>
          <w:rFonts w:cs="Arial"/>
        </w:rPr>
        <w:t>räger unverzüglich mitzuteilen.</w:t>
      </w:r>
    </w:p>
    <w:p w:rsidR="009C193A" w:rsidRPr="009C193A" w:rsidRDefault="009C193A" w:rsidP="009C193A">
      <w:pPr>
        <w:pStyle w:val="Listenabsatz"/>
        <w:spacing w:before="120" w:after="0" w:line="240" w:lineRule="auto"/>
        <w:ind w:left="425"/>
        <w:contextualSpacing w:val="0"/>
        <w:rPr>
          <w:rFonts w:cs="Arial"/>
        </w:rPr>
      </w:pPr>
    </w:p>
    <w:p w:rsidR="009C193A" w:rsidRPr="009C193A" w:rsidRDefault="009C193A" w:rsidP="009C193A">
      <w:pPr>
        <w:pStyle w:val="Listenabsatz"/>
        <w:numPr>
          <w:ilvl w:val="0"/>
          <w:numId w:val="1"/>
        </w:numPr>
        <w:spacing w:after="0" w:line="240" w:lineRule="auto"/>
        <w:ind w:left="426" w:hanging="426"/>
        <w:contextualSpacing w:val="0"/>
        <w:rPr>
          <w:rFonts w:ascii="Calibri" w:hAnsi="Calibri"/>
          <w:b/>
        </w:rPr>
      </w:pPr>
      <w:r w:rsidRPr="009C193A">
        <w:rPr>
          <w:rFonts w:ascii="Calibri" w:hAnsi="Calibri"/>
          <w:b/>
        </w:rPr>
        <w:t>Vergütung des Personals</w:t>
      </w:r>
    </w:p>
    <w:p w:rsidR="009C193A" w:rsidRDefault="009C193A" w:rsidP="009C193A">
      <w:pPr>
        <w:pStyle w:val="Listenabsatz"/>
        <w:spacing w:before="120" w:after="0" w:line="240" w:lineRule="auto"/>
        <w:ind w:left="425"/>
        <w:contextualSpacing w:val="0"/>
      </w:pPr>
      <w:r>
        <w:t xml:space="preserve">Der Leistungsträger verpflichtet sich, die Leistungen des eingesetzten Personals in Anlehnung an für den Bereich der Sozial- und Erziehungsdienste bestehende Tarifwerke zu vergüten. </w:t>
      </w:r>
    </w:p>
    <w:p w:rsidR="009C193A" w:rsidRDefault="009C193A" w:rsidP="009C193A">
      <w:pPr>
        <w:pStyle w:val="Listenabsatz"/>
        <w:spacing w:before="120" w:after="0" w:line="240" w:lineRule="auto"/>
        <w:ind w:left="425"/>
        <w:contextualSpacing w:val="0"/>
      </w:pPr>
      <w:r>
        <w:t>Die konkrete Grundlage der Vergütung ergibt sich aus der Leistungs- und Qualitätsbeschreibung und Kalkulation des Leistungsträgers.</w:t>
      </w:r>
    </w:p>
    <w:p w:rsidR="009C193A" w:rsidRDefault="009C193A" w:rsidP="009C193A">
      <w:pPr>
        <w:spacing w:after="0" w:line="240" w:lineRule="auto"/>
        <w:ind w:left="425"/>
        <w:rPr>
          <w:rFonts w:eastAsia="Times New Roman" w:cs="Arial"/>
          <w:lang w:eastAsia="de-DE"/>
        </w:rPr>
      </w:pPr>
    </w:p>
    <w:p w:rsidR="0072535C" w:rsidRPr="0072535C" w:rsidRDefault="0072535C" w:rsidP="00DD5467">
      <w:pPr>
        <w:pStyle w:val="Listenabsatz"/>
        <w:numPr>
          <w:ilvl w:val="0"/>
          <w:numId w:val="1"/>
        </w:numPr>
        <w:spacing w:before="120" w:after="0" w:line="240" w:lineRule="auto"/>
        <w:ind w:left="426" w:hanging="426"/>
        <w:rPr>
          <w:rFonts w:cs="Arial"/>
          <w:b/>
        </w:rPr>
      </w:pPr>
      <w:r w:rsidRPr="0072535C">
        <w:rPr>
          <w:rFonts w:cs="Arial"/>
          <w:b/>
        </w:rPr>
        <w:t>Entgeltkalkulation</w:t>
      </w:r>
    </w:p>
    <w:p w:rsidR="0072535C" w:rsidRDefault="0072535C" w:rsidP="00DD5467">
      <w:pPr>
        <w:spacing w:before="120" w:after="0" w:line="240" w:lineRule="auto"/>
        <w:ind w:left="425"/>
      </w:pPr>
      <w:r w:rsidRPr="00B13C25">
        <w:rPr>
          <w:rFonts w:cs="Arial"/>
        </w:rPr>
        <w:t>Der öffentlich</w:t>
      </w:r>
      <w:r w:rsidRPr="00B13C25">
        <w:t xml:space="preserve">e Jugendhilfeträger bestätigt, dass </w:t>
      </w:r>
      <w:r w:rsidR="0035406A">
        <w:t xml:space="preserve">sich </w:t>
      </w:r>
      <w:r w:rsidRPr="00B13C25">
        <w:t xml:space="preserve">die Höhe der Kosten nachvollziehbar aus der Leistungs- und Qualitätsbeschreibung und der dargelegten </w:t>
      </w:r>
      <w:r w:rsidR="00D046B4">
        <w:t xml:space="preserve">prospektiven </w:t>
      </w:r>
      <w:r w:rsidRPr="00B13C25">
        <w:t xml:space="preserve">Entgeltkalkulation ergibt. </w:t>
      </w:r>
    </w:p>
    <w:p w:rsidR="00536B05" w:rsidRDefault="00520AC1" w:rsidP="00DD5467">
      <w:pPr>
        <w:spacing w:before="120" w:after="0" w:line="240" w:lineRule="auto"/>
        <w:ind w:left="425"/>
      </w:pPr>
      <w:r>
        <w:lastRenderedPageBreak/>
        <w:t xml:space="preserve">Für die in der Anlage beschriebenen Leistungen (Leistungs- und Qualitätsbeschreibung, Entgeltkalkulation) werden jeweils folgende Kosten für eine Fachleistungsstunde vereinbart: </w:t>
      </w:r>
    </w:p>
    <w:p w:rsidR="00520AC1" w:rsidRDefault="006C3BE2">
      <w:pPr>
        <w:pStyle w:val="Listenabsatz"/>
        <w:numPr>
          <w:ilvl w:val="0"/>
          <w:numId w:val="17"/>
        </w:numPr>
        <w:spacing w:before="120" w:after="0" w:line="240" w:lineRule="auto"/>
        <w:rPr>
          <w:rFonts w:cs="Arial"/>
        </w:rPr>
      </w:pPr>
      <w:r>
        <w:t>____________</w:t>
      </w:r>
      <w:r w:rsidR="00D7076E">
        <w:t>€</w:t>
      </w:r>
    </w:p>
    <w:p w:rsidR="00520AC1" w:rsidRDefault="006C3BE2">
      <w:pPr>
        <w:pStyle w:val="Listenabsatz"/>
        <w:numPr>
          <w:ilvl w:val="0"/>
          <w:numId w:val="17"/>
        </w:numPr>
        <w:spacing w:before="120" w:after="0" w:line="240" w:lineRule="auto"/>
        <w:rPr>
          <w:rFonts w:cs="Arial"/>
        </w:rPr>
      </w:pPr>
      <w:r>
        <w:t>____________</w:t>
      </w:r>
      <w:r w:rsidR="00536B05">
        <w:t>€</w:t>
      </w:r>
    </w:p>
    <w:p w:rsidR="00520AC1" w:rsidRPr="006C3BE2" w:rsidRDefault="006C3BE2" w:rsidP="006C3BE2">
      <w:pPr>
        <w:pStyle w:val="Listenabsatz"/>
        <w:numPr>
          <w:ilvl w:val="0"/>
          <w:numId w:val="17"/>
        </w:numPr>
        <w:spacing w:before="120" w:after="0" w:line="240" w:lineRule="auto"/>
        <w:rPr>
          <w:rFonts w:cs="Arial"/>
        </w:rPr>
      </w:pPr>
      <w:r>
        <w:t>____________</w:t>
      </w:r>
      <w:r w:rsidR="00536B05">
        <w:t>€</w:t>
      </w:r>
    </w:p>
    <w:p w:rsidR="0072535C" w:rsidRDefault="0072535C" w:rsidP="00DD5467">
      <w:pPr>
        <w:spacing w:before="120" w:after="0" w:line="240" w:lineRule="auto"/>
        <w:ind w:left="425"/>
        <w:rPr>
          <w:rFonts w:eastAsia="Times New Roman" w:cs="Arial"/>
          <w:lang w:eastAsia="de-DE"/>
        </w:rPr>
      </w:pPr>
      <w:r w:rsidRPr="00B13C25">
        <w:rPr>
          <w:rFonts w:eastAsia="Times New Roman" w:cs="Arial"/>
          <w:lang w:eastAsia="de-DE"/>
        </w:rPr>
        <w:t xml:space="preserve">Die Höhe des vereinbarten Entgeltes kann pauschal fortgeschrieben werden, </w:t>
      </w:r>
      <w:r w:rsidR="008475CB">
        <w:rPr>
          <w:rFonts w:eastAsia="Times New Roman" w:cs="Arial"/>
          <w:lang w:eastAsia="de-DE"/>
        </w:rPr>
        <w:t xml:space="preserve">sofern keiner der Vereinbarungspartner </w:t>
      </w:r>
      <w:r w:rsidRPr="00B13C25">
        <w:rPr>
          <w:rFonts w:eastAsia="Times New Roman" w:cs="Arial"/>
          <w:lang w:eastAsia="de-DE"/>
        </w:rPr>
        <w:t>widerspricht.</w:t>
      </w:r>
    </w:p>
    <w:p w:rsidR="0072535C" w:rsidRDefault="0072535C" w:rsidP="0072535C">
      <w:pPr>
        <w:spacing w:after="0" w:line="240" w:lineRule="auto"/>
        <w:ind w:left="425"/>
        <w:rPr>
          <w:rFonts w:eastAsia="Times New Roman" w:cs="Arial"/>
          <w:lang w:eastAsia="de-DE"/>
        </w:rPr>
      </w:pPr>
    </w:p>
    <w:p w:rsidR="0072535C" w:rsidRPr="0072535C" w:rsidRDefault="0072535C" w:rsidP="00DD5467">
      <w:pPr>
        <w:pStyle w:val="Listenabsatz"/>
        <w:numPr>
          <w:ilvl w:val="0"/>
          <w:numId w:val="1"/>
        </w:numPr>
        <w:spacing w:before="120" w:after="0" w:line="240" w:lineRule="auto"/>
        <w:ind w:left="426" w:hanging="426"/>
        <w:rPr>
          <w:b/>
        </w:rPr>
      </w:pPr>
      <w:r w:rsidRPr="0072535C">
        <w:rPr>
          <w:rFonts w:cs="Arial"/>
          <w:b/>
        </w:rPr>
        <w:t xml:space="preserve">Bestandteile und Umfang der abrechnungsfähigen Fachleistungsstunde </w:t>
      </w:r>
    </w:p>
    <w:p w:rsidR="00EF37B0" w:rsidRPr="00EF37B0" w:rsidRDefault="00D7076E" w:rsidP="00EF37B0">
      <w:pPr>
        <w:pStyle w:val="Textkrper2"/>
        <w:spacing w:before="120"/>
        <w:ind w:left="426" w:firstLine="11"/>
        <w:rPr>
          <w:rFonts w:asciiTheme="minorHAnsi" w:hAnsiTheme="minorHAnsi" w:cs="Arial"/>
          <w:b/>
          <w:sz w:val="22"/>
          <w:szCs w:val="22"/>
        </w:rPr>
      </w:pPr>
      <w:r>
        <w:rPr>
          <w:rFonts w:asciiTheme="minorHAnsi" w:hAnsiTheme="minorHAnsi" w:cs="Arial"/>
          <w:b/>
          <w:sz w:val="22"/>
          <w:szCs w:val="22"/>
        </w:rPr>
        <w:t>6</w:t>
      </w:r>
      <w:r w:rsidR="00EF37B0" w:rsidRPr="00EF37B0">
        <w:rPr>
          <w:rFonts w:asciiTheme="minorHAnsi" w:hAnsiTheme="minorHAnsi" w:cs="Arial"/>
          <w:b/>
          <w:sz w:val="22"/>
          <w:szCs w:val="22"/>
        </w:rPr>
        <w:t>.1 Direkte und indirekte Tätigkeiten</w:t>
      </w:r>
    </w:p>
    <w:p w:rsidR="0072535C" w:rsidRPr="00EF37B0" w:rsidRDefault="0072535C" w:rsidP="00EF37B0">
      <w:pPr>
        <w:pStyle w:val="Textkrper2"/>
        <w:spacing w:before="120"/>
        <w:ind w:left="426" w:firstLine="11"/>
        <w:rPr>
          <w:rFonts w:asciiTheme="minorHAnsi" w:hAnsiTheme="minorHAnsi" w:cs="Arial"/>
          <w:b/>
          <w:sz w:val="22"/>
          <w:szCs w:val="22"/>
        </w:rPr>
      </w:pPr>
      <w:r w:rsidRPr="00ED7B40">
        <w:rPr>
          <w:rFonts w:asciiTheme="minorHAnsi" w:hAnsiTheme="minorHAnsi" w:cs="Arial"/>
          <w:sz w:val="22"/>
          <w:szCs w:val="22"/>
        </w:rPr>
        <w:t>Die Fachleistungsstunde umfasst 60 Minuten und kann abgerechnet werden für alle direkten Tätigkeiten</w:t>
      </w:r>
      <w:r w:rsidR="006C3BE2">
        <w:rPr>
          <w:rFonts w:asciiTheme="minorHAnsi" w:hAnsiTheme="minorHAnsi" w:cs="Arial"/>
          <w:sz w:val="22"/>
          <w:szCs w:val="22"/>
        </w:rPr>
        <w:t xml:space="preserve"> mit den Kindern, Jugendlichen, jungen Volljährigen und/oder Sorgeberechtigten</w:t>
      </w:r>
      <w:r w:rsidRPr="00ED7B40">
        <w:rPr>
          <w:rFonts w:asciiTheme="minorHAnsi" w:hAnsiTheme="minorHAnsi" w:cs="Arial"/>
          <w:sz w:val="22"/>
          <w:szCs w:val="22"/>
        </w:rPr>
        <w:t>, persönlich wie telefonisch</w:t>
      </w:r>
      <w:r w:rsidR="00ED7B40">
        <w:rPr>
          <w:rFonts w:asciiTheme="minorHAnsi" w:hAnsiTheme="minorHAnsi" w:cs="Arial"/>
          <w:sz w:val="22"/>
          <w:szCs w:val="22"/>
        </w:rPr>
        <w:t>. Dazu gehören auch</w:t>
      </w:r>
      <w:r w:rsidR="00D046B4">
        <w:rPr>
          <w:rFonts w:asciiTheme="minorHAnsi" w:hAnsiTheme="minorHAnsi" w:cs="Arial"/>
          <w:sz w:val="22"/>
          <w:szCs w:val="22"/>
        </w:rPr>
        <w:t xml:space="preserve"> </w:t>
      </w:r>
      <w:r w:rsidRPr="00ED7B40">
        <w:rPr>
          <w:rFonts w:asciiTheme="minorHAnsi" w:hAnsiTheme="minorHAnsi" w:cs="Arial"/>
          <w:sz w:val="22"/>
          <w:szCs w:val="22"/>
        </w:rPr>
        <w:t xml:space="preserve">Telefonate/Schriftverkehr mit Schule, </w:t>
      </w:r>
      <w:r w:rsidR="00ED7B40">
        <w:rPr>
          <w:rFonts w:asciiTheme="minorHAnsi" w:hAnsiTheme="minorHAnsi" w:cs="Arial"/>
          <w:sz w:val="22"/>
          <w:szCs w:val="22"/>
        </w:rPr>
        <w:t>t</w:t>
      </w:r>
      <w:r w:rsidRPr="00ED7B40">
        <w:rPr>
          <w:rFonts w:asciiTheme="minorHAnsi" w:hAnsiTheme="minorHAnsi" w:cs="Arial"/>
          <w:sz w:val="22"/>
          <w:szCs w:val="22"/>
        </w:rPr>
        <w:t>herapeut</w:t>
      </w:r>
      <w:r w:rsidR="00ED7B40">
        <w:rPr>
          <w:rFonts w:asciiTheme="minorHAnsi" w:hAnsiTheme="minorHAnsi" w:cs="Arial"/>
          <w:sz w:val="22"/>
          <w:szCs w:val="22"/>
        </w:rPr>
        <w:t xml:space="preserve">ischen und medizinischen Fachkräften, </w:t>
      </w:r>
      <w:r w:rsidRPr="00ED7B40">
        <w:rPr>
          <w:rFonts w:asciiTheme="minorHAnsi" w:hAnsiTheme="minorHAnsi" w:cs="Arial"/>
          <w:sz w:val="22"/>
          <w:szCs w:val="22"/>
        </w:rPr>
        <w:t>Vormund, Jugendamt</w:t>
      </w:r>
      <w:r w:rsidR="00ED7B40">
        <w:rPr>
          <w:rFonts w:asciiTheme="minorHAnsi" w:hAnsiTheme="minorHAnsi" w:cs="Arial"/>
          <w:sz w:val="22"/>
          <w:szCs w:val="22"/>
        </w:rPr>
        <w:t xml:space="preserve"> usw. ohne ihr Beisein</w:t>
      </w:r>
      <w:r w:rsidRPr="00ED7B40">
        <w:rPr>
          <w:rFonts w:asciiTheme="minorHAnsi" w:hAnsiTheme="minorHAnsi" w:cs="Arial"/>
          <w:sz w:val="22"/>
          <w:szCs w:val="22"/>
        </w:rPr>
        <w:t xml:space="preserve">, sofern </w:t>
      </w:r>
      <w:r w:rsidR="00734E7F">
        <w:rPr>
          <w:rFonts w:asciiTheme="minorHAnsi" w:hAnsiTheme="minorHAnsi" w:cs="Arial"/>
          <w:sz w:val="22"/>
          <w:szCs w:val="22"/>
        </w:rPr>
        <w:t xml:space="preserve">diese </w:t>
      </w:r>
      <w:r w:rsidR="00D54740">
        <w:rPr>
          <w:rFonts w:asciiTheme="minorHAnsi" w:hAnsiTheme="minorHAnsi" w:cs="Arial"/>
          <w:sz w:val="22"/>
          <w:szCs w:val="22"/>
        </w:rPr>
        <w:t xml:space="preserve">mit dem Jugendamt </w:t>
      </w:r>
      <w:r w:rsidRPr="00ED7B40">
        <w:rPr>
          <w:rFonts w:asciiTheme="minorHAnsi" w:hAnsiTheme="minorHAnsi" w:cs="Arial"/>
          <w:sz w:val="22"/>
          <w:szCs w:val="22"/>
        </w:rPr>
        <w:t>vereinbart</w:t>
      </w:r>
      <w:r w:rsidR="00734E7F">
        <w:rPr>
          <w:rFonts w:asciiTheme="minorHAnsi" w:hAnsiTheme="minorHAnsi" w:cs="Arial"/>
          <w:sz w:val="22"/>
          <w:szCs w:val="22"/>
        </w:rPr>
        <w:t xml:space="preserve"> sind</w:t>
      </w:r>
      <w:r w:rsidR="00ED7B40">
        <w:rPr>
          <w:rFonts w:asciiTheme="minorHAnsi" w:hAnsiTheme="minorHAnsi" w:cs="Arial"/>
          <w:sz w:val="22"/>
          <w:szCs w:val="22"/>
        </w:rPr>
        <w:t>.</w:t>
      </w:r>
    </w:p>
    <w:p w:rsidR="0072535C" w:rsidRDefault="0072535C" w:rsidP="006C3BE2">
      <w:pPr>
        <w:pStyle w:val="Textkrper2"/>
        <w:spacing w:before="120"/>
        <w:ind w:left="425"/>
        <w:rPr>
          <w:rFonts w:asciiTheme="minorHAnsi" w:hAnsiTheme="minorHAnsi" w:cs="Arial"/>
          <w:sz w:val="22"/>
          <w:szCs w:val="22"/>
        </w:rPr>
      </w:pPr>
      <w:r w:rsidRPr="00DD5467">
        <w:rPr>
          <w:rFonts w:asciiTheme="minorHAnsi" w:hAnsiTheme="minorHAnsi" w:cs="Arial"/>
          <w:sz w:val="22"/>
          <w:szCs w:val="22"/>
        </w:rPr>
        <w:t xml:space="preserve">Zeitliche Aufwendungen für Telefonate, Schriftverkehr, Gespräche </w:t>
      </w:r>
      <w:r w:rsidR="00D046B4">
        <w:rPr>
          <w:rFonts w:asciiTheme="minorHAnsi" w:hAnsiTheme="minorHAnsi" w:cs="Arial"/>
          <w:sz w:val="22"/>
          <w:szCs w:val="22"/>
        </w:rPr>
        <w:t>ohne Beisein  der</w:t>
      </w:r>
      <w:r w:rsidR="00DD5467">
        <w:rPr>
          <w:rFonts w:asciiTheme="minorHAnsi" w:hAnsiTheme="minorHAnsi" w:cs="Arial"/>
          <w:sz w:val="22"/>
          <w:szCs w:val="22"/>
        </w:rPr>
        <w:t xml:space="preserve"> </w:t>
      </w:r>
      <w:r w:rsidR="006C3BE2">
        <w:rPr>
          <w:rFonts w:asciiTheme="minorHAnsi" w:hAnsiTheme="minorHAnsi" w:cs="Arial"/>
          <w:sz w:val="22"/>
          <w:szCs w:val="22"/>
        </w:rPr>
        <w:t xml:space="preserve">Adressatinnen und Adressaten, </w:t>
      </w:r>
      <w:r w:rsidRPr="00DD5467">
        <w:rPr>
          <w:rFonts w:asciiTheme="minorHAnsi" w:hAnsiTheme="minorHAnsi" w:cs="Arial"/>
          <w:sz w:val="22"/>
          <w:szCs w:val="22"/>
        </w:rPr>
        <w:t xml:space="preserve">die nicht </w:t>
      </w:r>
      <w:r w:rsidR="00BC2136">
        <w:rPr>
          <w:rFonts w:asciiTheme="minorHAnsi" w:hAnsiTheme="minorHAnsi" w:cs="Arial"/>
          <w:sz w:val="22"/>
          <w:szCs w:val="22"/>
        </w:rPr>
        <w:t xml:space="preserve">explizit mit dem Jugendamt abgestimmt </w:t>
      </w:r>
      <w:r w:rsidR="006C3BE2">
        <w:rPr>
          <w:rFonts w:asciiTheme="minorHAnsi" w:hAnsiTheme="minorHAnsi" w:cs="Arial"/>
          <w:sz w:val="22"/>
          <w:szCs w:val="22"/>
        </w:rPr>
        <w:t>werden müssen</w:t>
      </w:r>
      <w:r w:rsidRPr="00DD5467">
        <w:rPr>
          <w:rFonts w:asciiTheme="minorHAnsi" w:hAnsiTheme="minorHAnsi" w:cs="Arial"/>
          <w:sz w:val="22"/>
          <w:szCs w:val="22"/>
        </w:rPr>
        <w:t xml:space="preserve">,  Dokumentationen (Dokumentation der wöchentlichen Kontakte, Sachstand- und Entwicklungsberichte), An- und Abfahrt  zum/vom Einsatzort (im Radius von </w:t>
      </w:r>
      <w:r w:rsidR="00DD5467">
        <w:rPr>
          <w:rFonts w:asciiTheme="minorHAnsi" w:hAnsiTheme="minorHAnsi" w:cs="Arial"/>
          <w:sz w:val="22"/>
          <w:szCs w:val="22"/>
        </w:rPr>
        <w:t>_____</w:t>
      </w:r>
      <w:r w:rsidRPr="00DD5467">
        <w:rPr>
          <w:rFonts w:asciiTheme="minorHAnsi" w:hAnsiTheme="minorHAnsi" w:cs="Arial"/>
          <w:sz w:val="22"/>
          <w:szCs w:val="22"/>
        </w:rPr>
        <w:t xml:space="preserve"> km um die Geschäftsstelle, innerhalb der Stadtgrenzen, o.ä.), Warte- und Überbrückungszeiten, Teamsitzungen, Kollegiale Beratungen/pädagogische Gesamtkonferenzen, Teilnahme an Arbeitskreisen, Supervision/Fortbildung,  Sozialraumarbeit, Rüstzeiten (Organisation/ Vor- und Nachbereitung) u. ä. sind  indirekte Tätigkeiten und nicht abrechnungsfähig, sondern pauschaliert  im Fachleistungsstundenentgelt eingepreist.</w:t>
      </w:r>
    </w:p>
    <w:p w:rsidR="000E439D" w:rsidRDefault="00520AC1" w:rsidP="00EF37B0">
      <w:pPr>
        <w:pStyle w:val="Textkrper2"/>
        <w:spacing w:before="120"/>
        <w:ind w:left="425" w:firstLine="11"/>
        <w:rPr>
          <w:rFonts w:asciiTheme="minorHAnsi" w:hAnsiTheme="minorHAnsi" w:cs="Arial"/>
          <w:sz w:val="22"/>
          <w:szCs w:val="22"/>
        </w:rPr>
      </w:pPr>
      <w:r>
        <w:rPr>
          <w:rFonts w:asciiTheme="minorHAnsi" w:hAnsiTheme="minorHAnsi" w:cs="Arial"/>
          <w:sz w:val="22"/>
          <w:szCs w:val="22"/>
        </w:rPr>
        <w:t xml:space="preserve">Für die in der Anlage beschriebenen Leistungen (Leistungs- und Qualitätsbeschreibung, Entgeltkalkulation) beträgt das prozentuale Verhältnis </w:t>
      </w:r>
      <w:r w:rsidR="0087615B">
        <w:rPr>
          <w:rFonts w:asciiTheme="minorHAnsi" w:hAnsiTheme="minorHAnsi" w:cs="Arial"/>
          <w:sz w:val="22"/>
          <w:szCs w:val="22"/>
        </w:rPr>
        <w:t xml:space="preserve">direkter zu indirekter Tätigkeiten </w:t>
      </w:r>
      <w:r>
        <w:rPr>
          <w:rFonts w:asciiTheme="minorHAnsi" w:hAnsiTheme="minorHAnsi" w:cs="Arial"/>
          <w:sz w:val="22"/>
          <w:szCs w:val="22"/>
        </w:rPr>
        <w:t xml:space="preserve">an der wöchentlichen Arbeitszeit </w:t>
      </w:r>
      <w:r w:rsidR="006C3BE2">
        <w:rPr>
          <w:rFonts w:asciiTheme="minorHAnsi" w:hAnsiTheme="minorHAnsi" w:cs="Arial"/>
          <w:sz w:val="22"/>
          <w:szCs w:val="22"/>
        </w:rPr>
        <w:t>jeweils</w:t>
      </w:r>
      <w:r w:rsidR="000E439D">
        <w:rPr>
          <w:rFonts w:asciiTheme="minorHAnsi" w:hAnsiTheme="minorHAnsi" w:cs="Arial"/>
          <w:sz w:val="22"/>
          <w:szCs w:val="22"/>
        </w:rPr>
        <w:t>:</w:t>
      </w:r>
    </w:p>
    <w:p w:rsidR="00520AC1" w:rsidRDefault="0087615B">
      <w:pPr>
        <w:pStyle w:val="Textkrper2"/>
        <w:numPr>
          <w:ilvl w:val="0"/>
          <w:numId w:val="16"/>
        </w:numPr>
        <w:spacing w:before="120"/>
        <w:rPr>
          <w:rFonts w:asciiTheme="minorHAnsi" w:hAnsiTheme="minorHAnsi" w:cs="Arial"/>
          <w:sz w:val="22"/>
          <w:szCs w:val="22"/>
        </w:rPr>
      </w:pPr>
      <w:r>
        <w:rPr>
          <w:rFonts w:asciiTheme="minorHAnsi" w:hAnsiTheme="minorHAnsi" w:cs="Arial"/>
          <w:sz w:val="22"/>
          <w:szCs w:val="22"/>
        </w:rPr>
        <w:t>____:______.</w:t>
      </w:r>
    </w:p>
    <w:p w:rsidR="00520AC1" w:rsidRDefault="006C3BE2" w:rsidP="006C3BE2">
      <w:pPr>
        <w:pStyle w:val="Textkrper2"/>
        <w:spacing w:before="120"/>
        <w:ind w:left="836"/>
        <w:rPr>
          <w:rFonts w:asciiTheme="minorHAnsi" w:hAnsiTheme="minorHAnsi" w:cs="Arial"/>
          <w:sz w:val="22"/>
          <w:szCs w:val="22"/>
        </w:rPr>
      </w:pPr>
      <w:r>
        <w:rPr>
          <w:rFonts w:asciiTheme="minorHAnsi" w:hAnsiTheme="minorHAnsi" w:cs="Arial"/>
          <w:sz w:val="22"/>
          <w:szCs w:val="22"/>
        </w:rPr>
        <w:t>2.    ____</w:t>
      </w:r>
      <w:r w:rsidR="000E439D">
        <w:rPr>
          <w:rFonts w:asciiTheme="minorHAnsi" w:hAnsiTheme="minorHAnsi" w:cs="Arial"/>
          <w:sz w:val="22"/>
          <w:szCs w:val="22"/>
        </w:rPr>
        <w:t xml:space="preserve">: </w:t>
      </w:r>
      <w:r>
        <w:rPr>
          <w:rFonts w:asciiTheme="minorHAnsi" w:hAnsiTheme="minorHAnsi" w:cs="Arial"/>
          <w:sz w:val="22"/>
          <w:szCs w:val="22"/>
        </w:rPr>
        <w:t>______.</w:t>
      </w:r>
    </w:p>
    <w:p w:rsidR="006C3BE2" w:rsidRDefault="006C3BE2" w:rsidP="006C3BE2">
      <w:pPr>
        <w:pStyle w:val="Textkrper2"/>
        <w:spacing w:before="120"/>
        <w:ind w:left="836"/>
        <w:rPr>
          <w:rFonts w:asciiTheme="minorHAnsi" w:hAnsiTheme="minorHAnsi" w:cs="Arial"/>
          <w:sz w:val="22"/>
          <w:szCs w:val="22"/>
        </w:rPr>
      </w:pPr>
      <w:r>
        <w:rPr>
          <w:rFonts w:asciiTheme="minorHAnsi" w:hAnsiTheme="minorHAnsi" w:cs="Arial"/>
          <w:sz w:val="22"/>
          <w:szCs w:val="22"/>
        </w:rPr>
        <w:t>3.    ____:______.</w:t>
      </w:r>
    </w:p>
    <w:p w:rsidR="00EF37B0" w:rsidRPr="001D2CF9" w:rsidRDefault="00D7076E" w:rsidP="00EF37B0">
      <w:pPr>
        <w:pStyle w:val="Textkrper2"/>
        <w:spacing w:before="120"/>
        <w:ind w:left="425"/>
        <w:rPr>
          <w:rFonts w:asciiTheme="minorHAnsi" w:hAnsiTheme="minorHAnsi" w:cs="Arial"/>
          <w:b/>
          <w:sz w:val="22"/>
          <w:szCs w:val="22"/>
        </w:rPr>
      </w:pPr>
      <w:r>
        <w:rPr>
          <w:rFonts w:asciiTheme="minorHAnsi" w:hAnsiTheme="minorHAnsi" w:cs="Arial"/>
          <w:b/>
          <w:sz w:val="22"/>
          <w:szCs w:val="22"/>
        </w:rPr>
        <w:t>6</w:t>
      </w:r>
      <w:r w:rsidR="00EF37B0" w:rsidRPr="00D7076E">
        <w:rPr>
          <w:rFonts w:asciiTheme="minorHAnsi" w:hAnsiTheme="minorHAnsi" w:cs="Arial"/>
          <w:b/>
          <w:sz w:val="22"/>
          <w:szCs w:val="22"/>
        </w:rPr>
        <w:t>.2</w:t>
      </w:r>
      <w:r w:rsidR="00EF37B0">
        <w:rPr>
          <w:rFonts w:asciiTheme="minorHAnsi" w:hAnsiTheme="minorHAnsi" w:cs="Arial"/>
          <w:color w:val="FF0000"/>
          <w:sz w:val="22"/>
          <w:szCs w:val="22"/>
        </w:rPr>
        <w:t xml:space="preserve"> </w:t>
      </w:r>
      <w:r w:rsidR="00EF37B0" w:rsidRPr="001D2CF9">
        <w:rPr>
          <w:rFonts w:asciiTheme="minorHAnsi" w:hAnsiTheme="minorHAnsi" w:cs="Arial"/>
          <w:b/>
          <w:sz w:val="22"/>
          <w:szCs w:val="22"/>
        </w:rPr>
        <w:t>Fehlbesuche</w:t>
      </w:r>
    </w:p>
    <w:p w:rsidR="00EF37B0" w:rsidRDefault="00EF37B0" w:rsidP="00EF37B0">
      <w:pPr>
        <w:pStyle w:val="Textkrper2"/>
        <w:spacing w:before="120"/>
        <w:ind w:left="425" w:firstLine="11"/>
        <w:rPr>
          <w:rFonts w:asciiTheme="minorHAnsi" w:hAnsiTheme="minorHAnsi" w:cs="Arial"/>
          <w:sz w:val="22"/>
          <w:szCs w:val="22"/>
        </w:rPr>
      </w:pPr>
      <w:r w:rsidRPr="001D2CF9">
        <w:rPr>
          <w:rFonts w:asciiTheme="minorHAnsi" w:hAnsiTheme="minorHAnsi" w:cs="Arial"/>
          <w:sz w:val="22"/>
          <w:szCs w:val="22"/>
        </w:rPr>
        <w:t xml:space="preserve">Fehlbesuche/ kurzfristige Terminabsagen </w:t>
      </w:r>
      <w:r w:rsidR="006C3BE2">
        <w:rPr>
          <w:rFonts w:asciiTheme="minorHAnsi" w:hAnsiTheme="minorHAnsi" w:cs="Arial"/>
          <w:sz w:val="22"/>
          <w:szCs w:val="22"/>
        </w:rPr>
        <w:t>durch d</w:t>
      </w:r>
      <w:r w:rsidR="00106D4F">
        <w:rPr>
          <w:rFonts w:asciiTheme="minorHAnsi" w:hAnsiTheme="minorHAnsi" w:cs="Arial"/>
          <w:sz w:val="22"/>
          <w:szCs w:val="22"/>
        </w:rPr>
        <w:t>ie Leistungsempfängerinnen und -</w:t>
      </w:r>
      <w:r w:rsidR="006C3BE2">
        <w:rPr>
          <w:rFonts w:asciiTheme="minorHAnsi" w:hAnsiTheme="minorHAnsi" w:cs="Arial"/>
          <w:sz w:val="22"/>
          <w:szCs w:val="22"/>
        </w:rPr>
        <w:t xml:space="preserve">empfänger </w:t>
      </w:r>
      <w:r w:rsidR="001033F6">
        <w:rPr>
          <w:rFonts w:asciiTheme="minorHAnsi" w:hAnsiTheme="minorHAnsi" w:cs="Arial"/>
          <w:sz w:val="22"/>
          <w:szCs w:val="22"/>
        </w:rPr>
        <w:t xml:space="preserve"> </w:t>
      </w:r>
      <w:r w:rsidRPr="001D2CF9">
        <w:rPr>
          <w:rFonts w:asciiTheme="minorHAnsi" w:hAnsiTheme="minorHAnsi" w:cs="Arial"/>
          <w:sz w:val="22"/>
          <w:szCs w:val="22"/>
        </w:rPr>
        <w:t xml:space="preserve">im Zeitraum von 24 Stunden vor dem Termin, </w:t>
      </w:r>
      <w:r w:rsidR="00D7076E">
        <w:rPr>
          <w:rFonts w:asciiTheme="minorHAnsi" w:hAnsiTheme="minorHAnsi" w:cs="Arial"/>
          <w:sz w:val="22"/>
          <w:szCs w:val="22"/>
        </w:rPr>
        <w:t xml:space="preserve">werden mit </w:t>
      </w:r>
      <w:r w:rsidRPr="001D2CF9">
        <w:rPr>
          <w:rFonts w:asciiTheme="minorHAnsi" w:hAnsiTheme="minorHAnsi" w:cs="Arial"/>
          <w:sz w:val="22"/>
          <w:szCs w:val="22"/>
        </w:rPr>
        <w:t>einer Fach</w:t>
      </w:r>
      <w:r w:rsidR="00D7076E">
        <w:rPr>
          <w:rFonts w:asciiTheme="minorHAnsi" w:hAnsiTheme="minorHAnsi" w:cs="Arial"/>
          <w:sz w:val="22"/>
          <w:szCs w:val="22"/>
        </w:rPr>
        <w:t xml:space="preserve">leistungsstunde </w:t>
      </w:r>
      <w:r w:rsidR="00520AC1">
        <w:rPr>
          <w:rFonts w:asciiTheme="minorHAnsi" w:hAnsiTheme="minorHAnsi" w:cs="Arial"/>
          <w:sz w:val="22"/>
          <w:szCs w:val="22"/>
        </w:rPr>
        <w:t xml:space="preserve">(bzw. mit _________% des für den Kontakt vorgesehenen Zeitumfangs) </w:t>
      </w:r>
      <w:r w:rsidR="00D7076E">
        <w:rPr>
          <w:rFonts w:asciiTheme="minorHAnsi" w:hAnsiTheme="minorHAnsi" w:cs="Arial"/>
          <w:sz w:val="22"/>
          <w:szCs w:val="22"/>
        </w:rPr>
        <w:t>berechnet</w:t>
      </w:r>
      <w:r w:rsidRPr="001D2CF9">
        <w:rPr>
          <w:rFonts w:asciiTheme="minorHAnsi" w:hAnsiTheme="minorHAnsi" w:cs="Arial"/>
          <w:sz w:val="22"/>
          <w:szCs w:val="22"/>
        </w:rPr>
        <w:t xml:space="preserve">.  </w:t>
      </w:r>
    </w:p>
    <w:p w:rsidR="00EF37B0" w:rsidRDefault="00520AC1" w:rsidP="00EF37B0">
      <w:pPr>
        <w:pStyle w:val="Textkrper2"/>
        <w:spacing w:before="120"/>
        <w:ind w:left="459" w:firstLine="11"/>
        <w:rPr>
          <w:rFonts w:asciiTheme="minorHAnsi" w:hAnsiTheme="minorHAnsi" w:cs="Arial"/>
          <w:sz w:val="22"/>
          <w:szCs w:val="22"/>
        </w:rPr>
      </w:pPr>
      <w:r>
        <w:rPr>
          <w:rFonts w:asciiTheme="minorHAnsi" w:hAnsiTheme="minorHAnsi" w:cs="Arial"/>
          <w:sz w:val="22"/>
          <w:szCs w:val="22"/>
        </w:rPr>
        <w:t xml:space="preserve">Fehlbesuche sind grundsätzlich </w:t>
      </w:r>
      <w:r w:rsidR="00EF37B0" w:rsidRPr="001D2CF9">
        <w:rPr>
          <w:rFonts w:asciiTheme="minorHAnsi" w:hAnsiTheme="minorHAnsi" w:cs="Arial"/>
          <w:sz w:val="22"/>
          <w:szCs w:val="22"/>
        </w:rPr>
        <w:t xml:space="preserve">im </w:t>
      </w:r>
      <w:r w:rsidR="001033F6">
        <w:rPr>
          <w:rFonts w:asciiTheme="minorHAnsi" w:hAnsiTheme="minorHAnsi" w:cs="Arial"/>
          <w:sz w:val="22"/>
          <w:szCs w:val="22"/>
        </w:rPr>
        <w:t>Stundenerfassungs</w:t>
      </w:r>
      <w:r w:rsidR="00EF37B0" w:rsidRPr="001D2CF9">
        <w:rPr>
          <w:rFonts w:asciiTheme="minorHAnsi" w:hAnsiTheme="minorHAnsi" w:cs="Arial"/>
          <w:sz w:val="22"/>
          <w:szCs w:val="22"/>
        </w:rPr>
        <w:t>bogen zu dokumentieren</w:t>
      </w:r>
      <w:r w:rsidR="001033F6">
        <w:rPr>
          <w:rFonts w:asciiTheme="minorHAnsi" w:hAnsiTheme="minorHAnsi" w:cs="Arial"/>
          <w:sz w:val="22"/>
          <w:szCs w:val="22"/>
        </w:rPr>
        <w:t xml:space="preserve">. </w:t>
      </w:r>
      <w:r w:rsidR="00EF37B0" w:rsidRPr="001D2CF9">
        <w:rPr>
          <w:rFonts w:asciiTheme="minorHAnsi" w:hAnsiTheme="minorHAnsi" w:cs="Arial"/>
          <w:sz w:val="22"/>
          <w:szCs w:val="22"/>
        </w:rPr>
        <w:t xml:space="preserve"> </w:t>
      </w:r>
    </w:p>
    <w:p w:rsidR="00BB347B" w:rsidRDefault="00D7076E" w:rsidP="00EF37B0">
      <w:pPr>
        <w:pStyle w:val="Textkrper2"/>
        <w:spacing w:before="120"/>
        <w:ind w:left="459" w:firstLine="11"/>
        <w:rPr>
          <w:rFonts w:asciiTheme="minorHAnsi" w:hAnsiTheme="minorHAnsi" w:cs="Arial"/>
          <w:b/>
          <w:sz w:val="22"/>
          <w:szCs w:val="22"/>
        </w:rPr>
      </w:pPr>
      <w:r>
        <w:rPr>
          <w:rFonts w:asciiTheme="minorHAnsi" w:hAnsiTheme="minorHAnsi" w:cs="Arial"/>
          <w:b/>
          <w:sz w:val="22"/>
          <w:szCs w:val="22"/>
        </w:rPr>
        <w:t>6</w:t>
      </w:r>
      <w:r w:rsidR="00EF37B0">
        <w:rPr>
          <w:rFonts w:asciiTheme="minorHAnsi" w:hAnsiTheme="minorHAnsi" w:cs="Arial"/>
          <w:b/>
          <w:sz w:val="22"/>
          <w:szCs w:val="22"/>
        </w:rPr>
        <w:t xml:space="preserve">.3 Nicht abrechnungsfähige </w:t>
      </w:r>
      <w:r w:rsidR="00BB347B">
        <w:rPr>
          <w:rFonts w:asciiTheme="minorHAnsi" w:hAnsiTheme="minorHAnsi" w:cs="Arial"/>
          <w:b/>
          <w:sz w:val="22"/>
          <w:szCs w:val="22"/>
        </w:rPr>
        <w:t>Tätigkeiten</w:t>
      </w:r>
    </w:p>
    <w:p w:rsidR="00EF37B0" w:rsidRPr="001D2CF9" w:rsidRDefault="00EF37B0" w:rsidP="00EF37B0">
      <w:pPr>
        <w:pStyle w:val="Textkrper2"/>
        <w:spacing w:before="120"/>
        <w:ind w:left="459" w:firstLine="11"/>
        <w:rPr>
          <w:rFonts w:asciiTheme="minorHAnsi" w:hAnsiTheme="minorHAnsi" w:cs="Arial"/>
          <w:sz w:val="22"/>
          <w:szCs w:val="22"/>
        </w:rPr>
      </w:pPr>
      <w:r w:rsidRPr="001D2CF9">
        <w:rPr>
          <w:rFonts w:asciiTheme="minorHAnsi" w:hAnsiTheme="minorHAnsi" w:cs="Arial"/>
          <w:sz w:val="22"/>
          <w:szCs w:val="22"/>
        </w:rPr>
        <w:t>Ausfallzeiten, verursacht durch den Leistungsanbieter, sind nicht abrechnungsfähig.</w:t>
      </w:r>
    </w:p>
    <w:p w:rsidR="00DD5467" w:rsidRDefault="0072535C" w:rsidP="00EF37B0">
      <w:pPr>
        <w:pStyle w:val="Textkrper2"/>
        <w:spacing w:before="120"/>
        <w:ind w:left="448" w:firstLine="11"/>
        <w:rPr>
          <w:rFonts w:asciiTheme="minorHAnsi" w:hAnsiTheme="minorHAnsi" w:cs="Arial"/>
          <w:sz w:val="22"/>
          <w:szCs w:val="22"/>
        </w:rPr>
      </w:pPr>
      <w:r w:rsidRPr="00DD5467">
        <w:rPr>
          <w:rFonts w:asciiTheme="minorHAnsi" w:hAnsiTheme="minorHAnsi" w:cs="Arial"/>
          <w:sz w:val="22"/>
          <w:szCs w:val="22"/>
        </w:rPr>
        <w:t>Ebenfalls nich</w:t>
      </w:r>
      <w:r w:rsidR="00734E7F">
        <w:rPr>
          <w:rFonts w:asciiTheme="minorHAnsi" w:hAnsiTheme="minorHAnsi" w:cs="Arial"/>
          <w:sz w:val="22"/>
          <w:szCs w:val="22"/>
        </w:rPr>
        <w:t xml:space="preserve">t über die Fachleistungsstunde </w:t>
      </w:r>
      <w:r w:rsidRPr="00DD5467">
        <w:rPr>
          <w:rFonts w:asciiTheme="minorHAnsi" w:hAnsiTheme="minorHAnsi" w:cs="Arial"/>
          <w:sz w:val="22"/>
          <w:szCs w:val="22"/>
        </w:rPr>
        <w:t xml:space="preserve">abrechnungsfähig sind sogenannte Akquisitionsgespräche, also Gespräche des Leistungsträgers mit dem Jugendamt zur Einschätzung der Fallübernahme. </w:t>
      </w:r>
    </w:p>
    <w:p w:rsidR="0072535C" w:rsidRPr="002A4DBE" w:rsidRDefault="0072535C" w:rsidP="00BB347B">
      <w:pPr>
        <w:pStyle w:val="Textkrper2"/>
        <w:ind w:left="448" w:firstLine="11"/>
        <w:rPr>
          <w:rFonts w:asciiTheme="minorHAnsi" w:hAnsiTheme="minorHAnsi" w:cs="Arial"/>
          <w:sz w:val="22"/>
          <w:szCs w:val="22"/>
        </w:rPr>
      </w:pPr>
    </w:p>
    <w:p w:rsidR="00520AC1" w:rsidRDefault="00520AC1">
      <w:pPr>
        <w:rPr>
          <w:rFonts w:eastAsia="Times New Roman" w:cs="Arial"/>
          <w:b/>
        </w:rPr>
      </w:pPr>
      <w:r>
        <w:rPr>
          <w:rFonts w:cs="Arial"/>
          <w:b/>
        </w:rPr>
        <w:br w:type="page"/>
      </w:r>
    </w:p>
    <w:p w:rsidR="009C193A" w:rsidRPr="006D1231" w:rsidRDefault="009C193A" w:rsidP="00520AC1">
      <w:pPr>
        <w:pStyle w:val="Textkrper2"/>
        <w:numPr>
          <w:ilvl w:val="0"/>
          <w:numId w:val="1"/>
        </w:numPr>
        <w:ind w:left="425" w:hanging="425"/>
        <w:rPr>
          <w:rFonts w:asciiTheme="minorHAnsi" w:hAnsiTheme="minorHAnsi" w:cs="Arial"/>
          <w:b/>
          <w:sz w:val="22"/>
          <w:szCs w:val="22"/>
        </w:rPr>
      </w:pPr>
      <w:r w:rsidRPr="006D1231">
        <w:rPr>
          <w:rFonts w:asciiTheme="minorHAnsi" w:hAnsiTheme="minorHAnsi" w:cs="Arial"/>
          <w:b/>
          <w:sz w:val="22"/>
          <w:szCs w:val="22"/>
        </w:rPr>
        <w:lastRenderedPageBreak/>
        <w:t>Erstattung zusätzlicher Kosten</w:t>
      </w:r>
    </w:p>
    <w:p w:rsidR="009C193A" w:rsidRDefault="009C193A" w:rsidP="001033F6">
      <w:pPr>
        <w:pStyle w:val="Textkrper2"/>
        <w:spacing w:before="120"/>
        <w:ind w:left="426"/>
        <w:rPr>
          <w:rFonts w:asciiTheme="minorHAnsi" w:hAnsiTheme="minorHAnsi" w:cs="Arial"/>
          <w:sz w:val="22"/>
          <w:szCs w:val="22"/>
        </w:rPr>
      </w:pPr>
      <w:r w:rsidRPr="002A4DBE">
        <w:rPr>
          <w:rFonts w:asciiTheme="minorHAnsi" w:hAnsiTheme="minorHAnsi" w:cs="Arial"/>
          <w:sz w:val="22"/>
          <w:szCs w:val="22"/>
        </w:rPr>
        <w:t>Kosten, welche für den Besuch von Freizeiteinrichtungen entstehen oder Bewirtungskosten sind mit Beleg gegenüber dem Jugendamt nachzuweisen</w:t>
      </w:r>
      <w:r>
        <w:rPr>
          <w:rFonts w:asciiTheme="minorHAnsi" w:hAnsiTheme="minorHAnsi" w:cs="Arial"/>
          <w:sz w:val="22"/>
          <w:szCs w:val="22"/>
        </w:rPr>
        <w:t>,</w:t>
      </w:r>
      <w:r w:rsidRPr="002A4DBE">
        <w:rPr>
          <w:rFonts w:asciiTheme="minorHAnsi" w:hAnsiTheme="minorHAnsi" w:cs="Arial"/>
          <w:sz w:val="22"/>
          <w:szCs w:val="22"/>
        </w:rPr>
        <w:t xml:space="preserve"> und </w:t>
      </w:r>
      <w:r>
        <w:rPr>
          <w:rFonts w:asciiTheme="minorHAnsi" w:hAnsiTheme="minorHAnsi" w:cs="Arial"/>
          <w:sz w:val="22"/>
          <w:szCs w:val="22"/>
        </w:rPr>
        <w:t xml:space="preserve">werden </w:t>
      </w:r>
      <w:r w:rsidRPr="002A4DBE">
        <w:rPr>
          <w:rFonts w:asciiTheme="minorHAnsi" w:hAnsiTheme="minorHAnsi" w:cs="Arial"/>
          <w:sz w:val="22"/>
          <w:szCs w:val="22"/>
        </w:rPr>
        <w:t xml:space="preserve">außerhalb der Fachleistungsstunde vom Jugendamt </w:t>
      </w:r>
      <w:r>
        <w:rPr>
          <w:rFonts w:asciiTheme="minorHAnsi" w:hAnsiTheme="minorHAnsi" w:cs="Arial"/>
          <w:sz w:val="22"/>
          <w:szCs w:val="22"/>
        </w:rPr>
        <w:t>erstattet</w:t>
      </w:r>
      <w:r w:rsidRPr="002A4DBE">
        <w:rPr>
          <w:rFonts w:asciiTheme="minorHAnsi" w:hAnsiTheme="minorHAnsi" w:cs="Arial"/>
          <w:sz w:val="22"/>
          <w:szCs w:val="22"/>
        </w:rPr>
        <w:t xml:space="preserve">. </w:t>
      </w:r>
    </w:p>
    <w:p w:rsidR="00271265" w:rsidRDefault="009C193A" w:rsidP="00271265">
      <w:pPr>
        <w:spacing w:before="120" w:after="0" w:line="240" w:lineRule="auto"/>
        <w:ind w:left="425"/>
      </w:pPr>
      <w:r w:rsidRPr="0035406A">
        <w:rPr>
          <w:rFonts w:cs="Arial"/>
        </w:rPr>
        <w:t>Kosten für größere Freizeitprojekte oder die Durchführung besonderer Maßnahmen werden nur erstattet, wenn diese im Hilfeplan mit der fallführenden Fachkraft des Jugendamtes und den Leistungsberechtigten abgestimmt und  dokumentiert werden.</w:t>
      </w:r>
      <w:r w:rsidR="0035406A" w:rsidRPr="0035406A">
        <w:t xml:space="preserve"> </w:t>
      </w:r>
    </w:p>
    <w:p w:rsidR="00D7076E" w:rsidRDefault="00D7076E" w:rsidP="00271265">
      <w:pPr>
        <w:spacing w:before="120" w:after="0" w:line="240" w:lineRule="auto"/>
        <w:ind w:left="425"/>
      </w:pPr>
    </w:p>
    <w:p w:rsidR="00D7076E" w:rsidRPr="00D7076E" w:rsidRDefault="00D7076E" w:rsidP="00734E7F">
      <w:pPr>
        <w:pStyle w:val="Textkrper2"/>
        <w:numPr>
          <w:ilvl w:val="0"/>
          <w:numId w:val="1"/>
        </w:numPr>
        <w:ind w:left="426" w:hanging="426"/>
        <w:rPr>
          <w:rFonts w:asciiTheme="minorHAnsi" w:hAnsiTheme="minorHAnsi" w:cs="Arial"/>
          <w:b/>
          <w:sz w:val="22"/>
          <w:szCs w:val="22"/>
        </w:rPr>
      </w:pPr>
      <w:r w:rsidRPr="00D7076E">
        <w:rPr>
          <w:rFonts w:asciiTheme="minorHAnsi" w:hAnsiTheme="minorHAnsi" w:cs="Arial"/>
          <w:b/>
          <w:sz w:val="22"/>
          <w:szCs w:val="22"/>
        </w:rPr>
        <w:t>Rechnungslegung, Nachweise</w:t>
      </w:r>
    </w:p>
    <w:p w:rsidR="00D7076E" w:rsidRDefault="00D7076E" w:rsidP="00D7076E">
      <w:pPr>
        <w:pStyle w:val="Listenabsatz1"/>
        <w:spacing w:before="120" w:after="0" w:line="240" w:lineRule="auto"/>
        <w:ind w:left="425"/>
        <w:contextualSpacing w:val="0"/>
        <w:rPr>
          <w:rFonts w:asciiTheme="minorHAnsi" w:hAnsiTheme="minorHAnsi" w:cs="Arial"/>
        </w:rPr>
      </w:pPr>
      <w:r w:rsidRPr="00BB347B">
        <w:rPr>
          <w:rFonts w:asciiTheme="minorHAnsi" w:hAnsiTheme="minorHAnsi" w:cs="Arial"/>
        </w:rPr>
        <w:t xml:space="preserve">Die tatsächlich geleisteten Fachleistungsstunden werden </w:t>
      </w:r>
      <w:r>
        <w:rPr>
          <w:rFonts w:asciiTheme="minorHAnsi" w:hAnsiTheme="minorHAnsi" w:cs="Arial"/>
        </w:rPr>
        <w:t xml:space="preserve">ebenso wie die Fehlbesuche </w:t>
      </w:r>
      <w:r w:rsidRPr="00BB347B">
        <w:rPr>
          <w:rFonts w:asciiTheme="minorHAnsi" w:hAnsiTheme="minorHAnsi" w:cs="Arial"/>
        </w:rPr>
        <w:t xml:space="preserve">im vom Jugendamt zur Verfügung gestellten Stundenerfassungsbogen aufgeführt,  verbunden mit einer stichwortartigen Tätigkeitsbeschreibung (unter Berücksichtigung der Einhaltung der Schweigepflicht). </w:t>
      </w:r>
    </w:p>
    <w:p w:rsidR="00687203" w:rsidRDefault="00687203" w:rsidP="000A4335">
      <w:pPr>
        <w:pStyle w:val="Listenabsatz1"/>
        <w:spacing w:before="120" w:after="0" w:line="240" w:lineRule="auto"/>
        <w:ind w:left="425"/>
        <w:contextualSpacing w:val="0"/>
        <w:rPr>
          <w:rFonts w:asciiTheme="minorHAnsi" w:hAnsiTheme="minorHAnsi" w:cs="Arial"/>
        </w:rPr>
      </w:pPr>
      <w:r>
        <w:rPr>
          <w:rFonts w:asciiTheme="minorHAnsi" w:hAnsiTheme="minorHAnsi" w:cs="Arial"/>
        </w:rPr>
        <w:t>Rechnungsstellung  und –</w:t>
      </w:r>
      <w:proofErr w:type="spellStart"/>
      <w:r>
        <w:rPr>
          <w:rFonts w:asciiTheme="minorHAnsi" w:hAnsiTheme="minorHAnsi" w:cs="Arial"/>
        </w:rPr>
        <w:t>abrechnung</w:t>
      </w:r>
      <w:proofErr w:type="spellEnd"/>
      <w:r>
        <w:rPr>
          <w:rFonts w:asciiTheme="minorHAnsi" w:hAnsiTheme="minorHAnsi" w:cs="Arial"/>
        </w:rPr>
        <w:t xml:space="preserve"> erfolgt in folgendem Rhythmus:</w:t>
      </w:r>
      <w:r w:rsidR="000A4335">
        <w:rPr>
          <w:rFonts w:asciiTheme="minorHAnsi" w:hAnsiTheme="minorHAnsi" w:cs="Arial"/>
        </w:rPr>
        <w:t xml:space="preserve"> _____________</w:t>
      </w:r>
      <w:r>
        <w:rPr>
          <w:rFonts w:asciiTheme="minorHAnsi" w:hAnsiTheme="minorHAnsi" w:cs="Arial"/>
        </w:rPr>
        <w:t>______</w:t>
      </w:r>
    </w:p>
    <w:p w:rsidR="00D7076E" w:rsidRDefault="00D7076E" w:rsidP="00271265">
      <w:pPr>
        <w:spacing w:before="120" w:after="0" w:line="240" w:lineRule="auto"/>
        <w:ind w:left="425"/>
      </w:pPr>
    </w:p>
    <w:p w:rsidR="0035406A" w:rsidRPr="00734E7F" w:rsidRDefault="0035406A" w:rsidP="00734E7F">
      <w:pPr>
        <w:pStyle w:val="Listenabsatz"/>
        <w:numPr>
          <w:ilvl w:val="0"/>
          <w:numId w:val="1"/>
        </w:numPr>
        <w:spacing w:after="0" w:line="240" w:lineRule="auto"/>
        <w:ind w:left="426" w:hanging="426"/>
        <w:rPr>
          <w:b/>
        </w:rPr>
      </w:pPr>
      <w:r w:rsidRPr="00734E7F">
        <w:rPr>
          <w:b/>
        </w:rPr>
        <w:t>Vereinbarungen zur fallbezogenen Zusammenarbeit</w:t>
      </w:r>
    </w:p>
    <w:p w:rsidR="0035406A" w:rsidRPr="0035406A" w:rsidRDefault="00734E7F" w:rsidP="00734E7F">
      <w:pPr>
        <w:spacing w:before="120" w:after="0" w:line="240" w:lineRule="auto"/>
        <w:ind w:left="426"/>
        <w:rPr>
          <w:b/>
        </w:rPr>
      </w:pPr>
      <w:r>
        <w:rPr>
          <w:b/>
        </w:rPr>
        <w:t>9.</w:t>
      </w:r>
      <w:r w:rsidR="0035406A" w:rsidRPr="0035406A">
        <w:rPr>
          <w:b/>
        </w:rPr>
        <w:t>1 Berichte für die Hilfeplanung</w:t>
      </w:r>
    </w:p>
    <w:p w:rsidR="0035406A" w:rsidRDefault="0035406A" w:rsidP="00734E7F">
      <w:pPr>
        <w:pStyle w:val="Listenabsatz"/>
        <w:spacing w:before="120" w:after="0" w:line="240" w:lineRule="auto"/>
        <w:ind w:left="426"/>
        <w:contextualSpacing w:val="0"/>
      </w:pPr>
      <w:r w:rsidRPr="00FB496F">
        <w:t xml:space="preserve">Fallbezogene </w:t>
      </w:r>
      <w:proofErr w:type="spellStart"/>
      <w:r w:rsidRPr="00FB496F">
        <w:t>Sachstandsberichte</w:t>
      </w:r>
      <w:proofErr w:type="spellEnd"/>
      <w:r w:rsidRPr="00FB496F">
        <w:t xml:space="preserve"> für das Jugendamt sind Bestandteil der Leistung. </w:t>
      </w:r>
    </w:p>
    <w:p w:rsidR="0035406A" w:rsidRDefault="0035406A" w:rsidP="00734E7F">
      <w:pPr>
        <w:pStyle w:val="Listenabsatz"/>
        <w:spacing w:before="120" w:after="0" w:line="240" w:lineRule="auto"/>
        <w:ind w:left="426"/>
        <w:contextualSpacing w:val="0"/>
      </w:pPr>
      <w:r w:rsidRPr="00FB496F">
        <w:t xml:space="preserve">Diese sind  ziel- und wirkungsorientiert durch den Leistungsträger zu erstellen und mindestens  </w:t>
      </w:r>
      <w:r w:rsidR="006D3278">
        <w:t>_____</w:t>
      </w:r>
      <w:r w:rsidRPr="00FB496F">
        <w:t xml:space="preserve"> Tage  vor dem </w:t>
      </w:r>
      <w:r>
        <w:t xml:space="preserve">Hilfeplangespräch dem Jugendamt zur Verfügung zu stellen.  </w:t>
      </w:r>
    </w:p>
    <w:p w:rsidR="0035406A" w:rsidRDefault="0035406A" w:rsidP="00734E7F">
      <w:pPr>
        <w:pStyle w:val="Listenabsatz"/>
        <w:spacing w:before="120" w:after="0" w:line="240" w:lineRule="auto"/>
        <w:ind w:left="426"/>
        <w:contextualSpacing w:val="0"/>
      </w:pPr>
      <w:r>
        <w:t xml:space="preserve">Im Sinne einer beteiligungsorientierten Jugendhilfe sind </w:t>
      </w:r>
      <w:r w:rsidR="001033F6">
        <w:t>die</w:t>
      </w:r>
      <w:r w:rsidR="00687203">
        <w:t xml:space="preserve"> Berichte mit den </w:t>
      </w:r>
      <w:r>
        <w:t>Kinder</w:t>
      </w:r>
      <w:r w:rsidR="000A4335">
        <w:t>n</w:t>
      </w:r>
      <w:r>
        <w:t>, Jugendliche</w:t>
      </w:r>
      <w:r w:rsidR="001033F6">
        <w:t>n</w:t>
      </w:r>
      <w:r w:rsidR="00687203">
        <w:t xml:space="preserve"> und Sorgeberechtigten bzw. </w:t>
      </w:r>
      <w:r w:rsidR="001033F6">
        <w:t>jungen Volljährigen</w:t>
      </w:r>
      <w:r>
        <w:t xml:space="preserve"> </w:t>
      </w:r>
      <w:r w:rsidRPr="00FB496F">
        <w:t xml:space="preserve">zu </w:t>
      </w:r>
      <w:r w:rsidR="00687203">
        <w:t>erstellen</w:t>
      </w:r>
      <w:r w:rsidRPr="00FB496F">
        <w:t xml:space="preserve">. </w:t>
      </w:r>
    </w:p>
    <w:p w:rsidR="006D3278" w:rsidRPr="006D3278" w:rsidRDefault="00734E7F" w:rsidP="00734E7F">
      <w:pPr>
        <w:pStyle w:val="Listenabsatz"/>
        <w:spacing w:before="120" w:after="0" w:line="240" w:lineRule="auto"/>
        <w:ind w:left="426"/>
        <w:contextualSpacing w:val="0"/>
        <w:rPr>
          <w:b/>
        </w:rPr>
      </w:pPr>
      <w:r>
        <w:rPr>
          <w:b/>
        </w:rPr>
        <w:t>9</w:t>
      </w:r>
      <w:r w:rsidR="006D3278" w:rsidRPr="006D3278">
        <w:rPr>
          <w:b/>
        </w:rPr>
        <w:t>.2 Gegenseitige Information</w:t>
      </w:r>
    </w:p>
    <w:p w:rsidR="006D3278" w:rsidRDefault="006D3278" w:rsidP="00734E7F">
      <w:pPr>
        <w:pStyle w:val="Listenabsatz"/>
        <w:spacing w:before="120" w:after="0" w:line="240" w:lineRule="auto"/>
        <w:ind w:left="426"/>
        <w:contextualSpacing w:val="0"/>
      </w:pPr>
      <w:r w:rsidRPr="006D3278">
        <w:t xml:space="preserve">Der Leistungsträger informiert das Jugendamt, sobald sich Veränderungen in der Lebenssituation der Familien </w:t>
      </w:r>
      <w:r w:rsidR="001033F6">
        <w:t xml:space="preserve">bzw. jungen Volljährigen </w:t>
      </w:r>
      <w:r w:rsidRPr="006D3278">
        <w:t>ergeben, die sich auf die im Hilfeplan vereinbarten Ziele und Zeitrahmen verändernd auswirken.</w:t>
      </w:r>
    </w:p>
    <w:p w:rsidR="006D3278" w:rsidRPr="006D3278" w:rsidRDefault="001033F6" w:rsidP="00734E7F">
      <w:pPr>
        <w:pStyle w:val="Listenabsatz"/>
        <w:spacing w:before="120" w:after="0" w:line="240" w:lineRule="auto"/>
        <w:ind w:left="426"/>
        <w:contextualSpacing w:val="0"/>
      </w:pPr>
      <w:r>
        <w:t>Nach ___________ Fehlbesuchen ist das Jugendamt zu informieren.</w:t>
      </w:r>
    </w:p>
    <w:p w:rsidR="0035406A" w:rsidRPr="006D3278" w:rsidRDefault="0035406A" w:rsidP="0035406A">
      <w:pPr>
        <w:tabs>
          <w:tab w:val="left" w:pos="1660"/>
        </w:tabs>
        <w:spacing w:after="0" w:line="240" w:lineRule="auto"/>
      </w:pPr>
    </w:p>
    <w:p w:rsidR="0035406A" w:rsidRPr="006D3278" w:rsidRDefault="0035406A" w:rsidP="006D1231">
      <w:pPr>
        <w:pStyle w:val="Listenabsatz"/>
        <w:numPr>
          <w:ilvl w:val="0"/>
          <w:numId w:val="1"/>
        </w:numPr>
        <w:spacing w:after="0" w:line="240" w:lineRule="auto"/>
        <w:ind w:left="425" w:hanging="425"/>
        <w:rPr>
          <w:b/>
        </w:rPr>
      </w:pPr>
      <w:r w:rsidRPr="006D3278">
        <w:rPr>
          <w:b/>
        </w:rPr>
        <w:t xml:space="preserve">Vereinbarungen zur fallübergreifenden Kommunikation </w:t>
      </w:r>
    </w:p>
    <w:p w:rsidR="0035406A" w:rsidRPr="006D3278" w:rsidRDefault="000A4335" w:rsidP="006D3278">
      <w:pPr>
        <w:pStyle w:val="Textkrper2"/>
        <w:spacing w:before="120"/>
        <w:ind w:left="426"/>
        <w:rPr>
          <w:rFonts w:asciiTheme="minorHAnsi" w:hAnsiTheme="minorHAnsi" w:cs="Arial"/>
          <w:sz w:val="22"/>
          <w:szCs w:val="22"/>
        </w:rPr>
      </w:pPr>
      <w:r>
        <w:rPr>
          <w:rFonts w:asciiTheme="minorHAnsi" w:hAnsiTheme="minorHAnsi"/>
          <w:sz w:val="22"/>
          <w:szCs w:val="22"/>
        </w:rPr>
        <w:t>Die Vereinbarungs</w:t>
      </w:r>
      <w:r w:rsidR="0035406A" w:rsidRPr="006D3278">
        <w:rPr>
          <w:rFonts w:asciiTheme="minorHAnsi" w:hAnsiTheme="minorHAnsi"/>
          <w:sz w:val="22"/>
          <w:szCs w:val="22"/>
        </w:rPr>
        <w:t>parteien vereinbaren fallübergreifend Themen der ambulanten erzieherischen Hilfen miteinander zu beraten bei folgenden Anlässen (nicht Zutreffendes bitte streichen und ggf. ergänzen):</w:t>
      </w:r>
    </w:p>
    <w:p w:rsidR="0035406A" w:rsidRPr="00480AE0" w:rsidRDefault="0035406A" w:rsidP="0035406A">
      <w:pPr>
        <w:pStyle w:val="Listenabsatz"/>
        <w:spacing w:after="0" w:line="240" w:lineRule="auto"/>
        <w:rPr>
          <w:color w:val="FF0000"/>
        </w:rPr>
      </w:pPr>
    </w:p>
    <w:tbl>
      <w:tblPr>
        <w:tblStyle w:val="Tabellengitternetz"/>
        <w:tblW w:w="0" w:type="auto"/>
        <w:tblInd w:w="720" w:type="dxa"/>
        <w:tblLook w:val="04A0"/>
      </w:tblPr>
      <w:tblGrid>
        <w:gridCol w:w="2947"/>
        <w:gridCol w:w="2828"/>
        <w:gridCol w:w="2793"/>
      </w:tblGrid>
      <w:tr w:rsidR="0035406A" w:rsidRPr="00480AE0" w:rsidTr="00F32114">
        <w:tc>
          <w:tcPr>
            <w:tcW w:w="3070" w:type="dxa"/>
          </w:tcPr>
          <w:p w:rsidR="0035406A" w:rsidRPr="006D3278" w:rsidRDefault="0035406A" w:rsidP="00F32114">
            <w:pPr>
              <w:pStyle w:val="Listenabsatz"/>
              <w:spacing w:after="200" w:line="276" w:lineRule="auto"/>
              <w:ind w:left="0"/>
              <w:rPr>
                <w:b/>
              </w:rPr>
            </w:pPr>
            <w:r w:rsidRPr="006D3278">
              <w:rPr>
                <w:b/>
              </w:rPr>
              <w:t>Anlass / Form</w:t>
            </w:r>
          </w:p>
        </w:tc>
        <w:tc>
          <w:tcPr>
            <w:tcW w:w="3071" w:type="dxa"/>
          </w:tcPr>
          <w:p w:rsidR="0035406A" w:rsidRPr="006D3278" w:rsidRDefault="0035406A" w:rsidP="00F32114">
            <w:pPr>
              <w:pStyle w:val="Listenabsatz"/>
              <w:spacing w:after="200" w:line="276" w:lineRule="auto"/>
              <w:ind w:left="0"/>
              <w:rPr>
                <w:b/>
              </w:rPr>
            </w:pPr>
            <w:r w:rsidRPr="006D3278">
              <w:rPr>
                <w:b/>
              </w:rPr>
              <w:t>Rhythmus</w:t>
            </w:r>
          </w:p>
        </w:tc>
        <w:tc>
          <w:tcPr>
            <w:tcW w:w="3071" w:type="dxa"/>
          </w:tcPr>
          <w:p w:rsidR="0035406A" w:rsidRPr="006D3278" w:rsidRDefault="0035406A" w:rsidP="00F32114">
            <w:pPr>
              <w:pStyle w:val="Listenabsatz"/>
              <w:spacing w:after="200" w:line="276" w:lineRule="auto"/>
              <w:ind w:left="0"/>
              <w:rPr>
                <w:b/>
              </w:rPr>
            </w:pPr>
            <w:r w:rsidRPr="006D3278">
              <w:rPr>
                <w:b/>
              </w:rPr>
              <w:t>Inhalte</w:t>
            </w:r>
          </w:p>
        </w:tc>
      </w:tr>
      <w:tr w:rsidR="0035406A" w:rsidRPr="00480AE0" w:rsidTr="00F32114">
        <w:tc>
          <w:tcPr>
            <w:tcW w:w="3070"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r w:rsidRPr="006D3278">
              <w:t>AG nach § 78 SGB VIII</w:t>
            </w: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r w:rsidRPr="006D3278">
              <w:t>Qualitätsdialog</w:t>
            </w: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r w:rsidRPr="006D3278">
              <w:t>Trägergespräch</w:t>
            </w: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r w:rsidRPr="006D3278">
              <w:t>Sozialraumkonferenz</w:t>
            </w: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r w:rsidRPr="006D3278">
              <w:t xml:space="preserve">Netzwerk gem. </w:t>
            </w:r>
            <w:proofErr w:type="spellStart"/>
            <w:r w:rsidRPr="006D3278">
              <w:t>BKiSchG</w:t>
            </w:r>
            <w:proofErr w:type="spellEnd"/>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35406A" w:rsidRPr="00480AE0" w:rsidTr="00F32114">
        <w:tc>
          <w:tcPr>
            <w:tcW w:w="3070"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c>
          <w:tcPr>
            <w:tcW w:w="3071" w:type="dxa"/>
          </w:tcPr>
          <w:p w:rsidR="0035406A" w:rsidRPr="006D3278" w:rsidRDefault="0035406A" w:rsidP="00F32114">
            <w:pPr>
              <w:pStyle w:val="Listenabsatz"/>
              <w:ind w:left="0"/>
            </w:pPr>
          </w:p>
        </w:tc>
      </w:tr>
      <w:tr w:rsidR="00FB1EAC" w:rsidRPr="00480AE0" w:rsidTr="00F32114">
        <w:tc>
          <w:tcPr>
            <w:tcW w:w="3070" w:type="dxa"/>
          </w:tcPr>
          <w:p w:rsidR="00FB1EAC" w:rsidRPr="006D3278" w:rsidRDefault="00FB1EAC" w:rsidP="00F32114">
            <w:pPr>
              <w:pStyle w:val="Listenabsatz"/>
              <w:ind w:left="0"/>
            </w:pPr>
          </w:p>
        </w:tc>
        <w:tc>
          <w:tcPr>
            <w:tcW w:w="3071" w:type="dxa"/>
          </w:tcPr>
          <w:p w:rsidR="00FB1EAC" w:rsidRPr="006D3278" w:rsidRDefault="00FB1EAC" w:rsidP="00F32114">
            <w:pPr>
              <w:pStyle w:val="Listenabsatz"/>
              <w:ind w:left="0"/>
            </w:pPr>
          </w:p>
        </w:tc>
        <w:tc>
          <w:tcPr>
            <w:tcW w:w="3071" w:type="dxa"/>
          </w:tcPr>
          <w:p w:rsidR="00FB1EAC" w:rsidRPr="006D3278" w:rsidRDefault="00FB1EAC" w:rsidP="00F32114">
            <w:pPr>
              <w:pStyle w:val="Listenabsatz"/>
              <w:ind w:left="0"/>
            </w:pPr>
          </w:p>
        </w:tc>
      </w:tr>
    </w:tbl>
    <w:p w:rsidR="00F32114" w:rsidRPr="006D1231" w:rsidRDefault="0035406A" w:rsidP="00734E7F">
      <w:pPr>
        <w:pStyle w:val="Listenabsatz"/>
        <w:numPr>
          <w:ilvl w:val="0"/>
          <w:numId w:val="1"/>
        </w:numPr>
        <w:spacing w:after="0" w:line="240" w:lineRule="auto"/>
        <w:ind w:left="425" w:hanging="425"/>
      </w:pPr>
      <w:r w:rsidRPr="006D3278">
        <w:rPr>
          <w:b/>
        </w:rPr>
        <w:lastRenderedPageBreak/>
        <w:t>Vereinbarungen zur Qualitätsentwicklung und zum Qualitätsdialog</w:t>
      </w:r>
    </w:p>
    <w:p w:rsidR="006D1231" w:rsidRDefault="006D1231" w:rsidP="006D1231">
      <w:pPr>
        <w:spacing w:before="120" w:after="0" w:line="240" w:lineRule="auto"/>
        <w:ind w:left="425"/>
        <w:rPr>
          <w:rFonts w:cs="Arial"/>
        </w:rPr>
      </w:pPr>
      <w:r w:rsidRPr="006D1231">
        <w:rPr>
          <w:rFonts w:cs="Arial"/>
        </w:rPr>
        <w:t>Beide Vereinbarungsparteien verpflichten sich zur gemeinsamen Qualitätsentwicklung und zum Abschluss einer gemeinsamen Qualitätsentwicklungsvereinbarung</w:t>
      </w:r>
      <w:r w:rsidR="00734E7F">
        <w:rPr>
          <w:rFonts w:cs="Arial"/>
        </w:rPr>
        <w:t>. Der bilaterale Qualitätsdialog findet in folgendem Rhythmus statt: _____________________________________</w:t>
      </w:r>
      <w:r w:rsidRPr="006D1231">
        <w:rPr>
          <w:rFonts w:cs="Arial"/>
        </w:rPr>
        <w:t>.</w:t>
      </w:r>
    </w:p>
    <w:p w:rsidR="006D1231" w:rsidRDefault="006D1231" w:rsidP="006D1231">
      <w:pPr>
        <w:spacing w:after="0" w:line="240" w:lineRule="auto"/>
        <w:ind w:left="425"/>
        <w:rPr>
          <w:rFonts w:cs="Arial"/>
        </w:rPr>
      </w:pPr>
    </w:p>
    <w:p w:rsidR="00DA7D08" w:rsidRPr="006D1231" w:rsidRDefault="005D6EDC" w:rsidP="006D1231">
      <w:pPr>
        <w:pStyle w:val="Listenabsatz"/>
        <w:numPr>
          <w:ilvl w:val="0"/>
          <w:numId w:val="1"/>
        </w:numPr>
        <w:spacing w:after="0" w:line="240" w:lineRule="auto"/>
        <w:ind w:left="426" w:hanging="426"/>
        <w:rPr>
          <w:b/>
        </w:rPr>
      </w:pPr>
      <w:r w:rsidRPr="006D1231">
        <w:rPr>
          <w:b/>
        </w:rPr>
        <w:t>Wahrnehmung des Schutzauftrag</w:t>
      </w:r>
      <w:r w:rsidR="00FB496F" w:rsidRPr="006D1231">
        <w:rPr>
          <w:b/>
        </w:rPr>
        <w:t>s</w:t>
      </w:r>
      <w:r w:rsidRPr="006D1231">
        <w:rPr>
          <w:b/>
        </w:rPr>
        <w:t xml:space="preserve"> </w:t>
      </w:r>
      <w:r w:rsidR="00DA7D08" w:rsidRPr="006D1231">
        <w:rPr>
          <w:b/>
        </w:rPr>
        <w:t>bei Kindeswohlgefährdung</w:t>
      </w:r>
      <w:r w:rsidRPr="006D1231">
        <w:rPr>
          <w:b/>
        </w:rPr>
        <w:t xml:space="preserve"> (§ 8a SGB VIII)</w:t>
      </w:r>
    </w:p>
    <w:p w:rsidR="005D6EDC" w:rsidRPr="003D732A" w:rsidRDefault="005D6EDC" w:rsidP="006D1231">
      <w:pPr>
        <w:pStyle w:val="Textkrper2"/>
        <w:spacing w:before="120"/>
        <w:ind w:left="425"/>
        <w:rPr>
          <w:rFonts w:asciiTheme="minorHAnsi" w:hAnsiTheme="minorHAnsi"/>
          <w:sz w:val="22"/>
          <w:szCs w:val="22"/>
        </w:rPr>
      </w:pPr>
      <w:r w:rsidRPr="003D732A">
        <w:rPr>
          <w:rFonts w:asciiTheme="minorHAnsi" w:hAnsiTheme="minorHAnsi"/>
          <w:sz w:val="22"/>
          <w:szCs w:val="22"/>
        </w:rPr>
        <w:t>Es</w:t>
      </w:r>
      <w:r w:rsidR="00CE2AD3">
        <w:rPr>
          <w:rFonts w:asciiTheme="minorHAnsi" w:hAnsiTheme="minorHAnsi"/>
          <w:sz w:val="22"/>
          <w:szCs w:val="22"/>
        </w:rPr>
        <w:t xml:space="preserve"> wird entsprechend § 8a Absatz 4</w:t>
      </w:r>
      <w:r w:rsidRPr="003D732A">
        <w:rPr>
          <w:rFonts w:asciiTheme="minorHAnsi" w:hAnsiTheme="minorHAnsi"/>
          <w:sz w:val="22"/>
          <w:szCs w:val="22"/>
        </w:rPr>
        <w:t xml:space="preserve"> SGB VIII vereinbart, dass die Fachkräfte des </w:t>
      </w:r>
      <w:r w:rsidR="003052DE">
        <w:rPr>
          <w:rFonts w:asciiTheme="minorHAnsi" w:hAnsiTheme="minorHAnsi"/>
          <w:sz w:val="22"/>
          <w:szCs w:val="22"/>
        </w:rPr>
        <w:t xml:space="preserve">Leistungsträgers </w:t>
      </w:r>
      <w:r w:rsidRPr="003D732A">
        <w:rPr>
          <w:rFonts w:asciiTheme="minorHAnsi" w:hAnsiTheme="minorHAnsi"/>
          <w:sz w:val="22"/>
          <w:szCs w:val="22"/>
        </w:rPr>
        <w:t>den Schutzauftrag nach § 8a Absatz 1 SGB VIII wahrnehmen und bei der Abschätzung des Gefährdungsrisikos eine insoweit erfahrene Fachkraft hinzuziehen. Auf die Inanspruchnahme von erforderlichen Hilfen durch die Personensorgeberechtigten ist hinzuwirken. Falls diese nicht ausreichend erscheinen die Gefährdung abzuwenden, ist das Jugendamt zu informieren.</w:t>
      </w:r>
    </w:p>
    <w:p w:rsidR="005D6EDC" w:rsidRPr="005D6EDC" w:rsidRDefault="005D6EDC" w:rsidP="005D6EDC">
      <w:pPr>
        <w:pStyle w:val="Textkrper2"/>
        <w:ind w:left="360"/>
        <w:rPr>
          <w:color w:val="FF0000"/>
        </w:rPr>
      </w:pPr>
    </w:p>
    <w:p w:rsidR="0058577B" w:rsidRPr="003D732A" w:rsidRDefault="0058577B" w:rsidP="003052DE">
      <w:pPr>
        <w:pStyle w:val="Listenabsatz"/>
        <w:numPr>
          <w:ilvl w:val="0"/>
          <w:numId w:val="1"/>
        </w:numPr>
        <w:spacing w:after="0" w:line="240" w:lineRule="auto"/>
        <w:ind w:left="426" w:hanging="426"/>
        <w:rPr>
          <w:b/>
        </w:rPr>
      </w:pPr>
      <w:r w:rsidRPr="003D732A">
        <w:rPr>
          <w:b/>
        </w:rPr>
        <w:t>Tätigkeitsausschluss einschläg</w:t>
      </w:r>
      <w:r w:rsidR="00D71F2F">
        <w:rPr>
          <w:b/>
        </w:rPr>
        <w:t>ig vorbestrafter Personen (§ 72a</w:t>
      </w:r>
      <w:r w:rsidRPr="003D732A">
        <w:rPr>
          <w:b/>
        </w:rPr>
        <w:t xml:space="preserve"> </w:t>
      </w:r>
      <w:r w:rsidR="005D6EDC" w:rsidRPr="003D732A">
        <w:rPr>
          <w:b/>
        </w:rPr>
        <w:t>S</w:t>
      </w:r>
      <w:r w:rsidRPr="003D732A">
        <w:rPr>
          <w:b/>
        </w:rPr>
        <w:t>GB VIII)</w:t>
      </w:r>
    </w:p>
    <w:p w:rsidR="0058577B" w:rsidRPr="003D732A" w:rsidRDefault="0058577B" w:rsidP="006D1231">
      <w:pPr>
        <w:spacing w:before="120" w:after="0" w:line="240" w:lineRule="auto"/>
        <w:ind w:left="425"/>
      </w:pPr>
      <w:r w:rsidRPr="003D732A">
        <w:t>Der Leistungsanbieter erklä</w:t>
      </w:r>
      <w:r w:rsidR="00D71F2F">
        <w:t xml:space="preserve">rt, dass er keine </w:t>
      </w:r>
      <w:r w:rsidRPr="003D732A">
        <w:t xml:space="preserve">einschlägig vorbestraften Personen beschäftigt und für das eingesetzte Personal jeweils ein aktuelles erweitertes Führungszeugnis </w:t>
      </w:r>
      <w:r w:rsidR="00C42151" w:rsidRPr="003D732A">
        <w:t>vorgeha</w:t>
      </w:r>
      <w:r w:rsidR="00D71F2F">
        <w:t xml:space="preserve">lten wird, </w:t>
      </w:r>
      <w:proofErr w:type="gramStart"/>
      <w:r w:rsidR="00D71F2F">
        <w:t>das</w:t>
      </w:r>
      <w:proofErr w:type="gramEnd"/>
      <w:r w:rsidR="00D71F2F">
        <w:t xml:space="preserve"> auf Anforderung </w:t>
      </w:r>
      <w:r w:rsidR="00C42151" w:rsidRPr="003D732A">
        <w:t>dem öffentlichen Träger vorgelegt wird</w:t>
      </w:r>
      <w:r w:rsidRPr="003D732A">
        <w:t xml:space="preserve">. </w:t>
      </w:r>
    </w:p>
    <w:p w:rsidR="00DA7D08" w:rsidRPr="003D732A" w:rsidRDefault="00DA7D08" w:rsidP="003052DE">
      <w:pPr>
        <w:spacing w:after="0" w:line="240" w:lineRule="auto"/>
        <w:ind w:left="426"/>
      </w:pPr>
      <w:r w:rsidRPr="003D732A">
        <w:t>Für den Einsatz von neben- und ehrenamtlichen Personen wird folgende Regelung getroffen:</w:t>
      </w:r>
    </w:p>
    <w:p w:rsidR="00DA7D08" w:rsidRPr="003D732A" w:rsidRDefault="00DA7D08" w:rsidP="0058577B">
      <w:pPr>
        <w:spacing w:after="0" w:line="240" w:lineRule="auto"/>
        <w:ind w:left="709"/>
      </w:pPr>
      <w:r w:rsidRPr="003D732A">
        <w:t xml:space="preserve"> </w:t>
      </w:r>
    </w:p>
    <w:p w:rsidR="00DA7D08" w:rsidRPr="003D732A" w:rsidRDefault="00DA7D08" w:rsidP="003052DE">
      <w:pPr>
        <w:spacing w:after="0" w:line="480" w:lineRule="auto"/>
        <w:ind w:left="426"/>
      </w:pPr>
      <w:r w:rsidRPr="003D732A">
        <w:t>____________________________________________________________________</w:t>
      </w:r>
    </w:p>
    <w:p w:rsidR="0058577B" w:rsidRPr="00734E7F" w:rsidRDefault="00DA7D08" w:rsidP="00734E7F">
      <w:pPr>
        <w:spacing w:after="0" w:line="480" w:lineRule="auto"/>
        <w:ind w:left="426"/>
      </w:pPr>
      <w:r w:rsidRPr="003D732A">
        <w:t>____________________________________________________________________</w:t>
      </w:r>
    </w:p>
    <w:p w:rsidR="0038515F" w:rsidRPr="003D732A" w:rsidRDefault="0038515F" w:rsidP="00734E7F">
      <w:pPr>
        <w:pStyle w:val="Listenabsatz"/>
        <w:numPr>
          <w:ilvl w:val="0"/>
          <w:numId w:val="1"/>
        </w:numPr>
        <w:spacing w:after="0" w:line="240" w:lineRule="auto"/>
        <w:ind w:left="425" w:hanging="425"/>
        <w:rPr>
          <w:b/>
        </w:rPr>
      </w:pPr>
      <w:r w:rsidRPr="003D732A">
        <w:rPr>
          <w:b/>
        </w:rPr>
        <w:t>Datenschutz</w:t>
      </w:r>
    </w:p>
    <w:p w:rsidR="0038515F" w:rsidRPr="003D732A" w:rsidRDefault="0038515F" w:rsidP="003052DE">
      <w:pPr>
        <w:pStyle w:val="Listenabsatz"/>
        <w:spacing w:before="120" w:after="0" w:line="240" w:lineRule="auto"/>
        <w:ind w:left="357"/>
        <w:contextualSpacing w:val="0"/>
      </w:pPr>
      <w:r w:rsidRPr="003D732A">
        <w:t xml:space="preserve">Die Vertragspartner verpflichten sich, die allgemeinen datenschutzrechtlichen </w:t>
      </w:r>
      <w:r w:rsidR="008475CB">
        <w:t xml:space="preserve">Vorschriften </w:t>
      </w:r>
      <w:r w:rsidRPr="003D732A">
        <w:t>(BDSG) zu beachten. Insbesondere dürfen personenbezogene Daten nur z</w:t>
      </w:r>
      <w:r w:rsidR="008475CB">
        <w:t>ur Erfüllung der sich aus dieser</w:t>
      </w:r>
      <w:r w:rsidRPr="003D732A">
        <w:t xml:space="preserve"> Vereinbarung ergebenden Aufgaben erhoben, verarbeitet oder genutzt werden.  Die Daten dürfen – außer bei Verdacht auf Kindeswohlgefährdung (§ 65 SGB VIII) </w:t>
      </w:r>
      <w:r w:rsidR="003052DE">
        <w:t>–</w:t>
      </w:r>
      <w:r w:rsidR="00802B0D" w:rsidRPr="003D732A">
        <w:t xml:space="preserve"> </w:t>
      </w:r>
      <w:r w:rsidRPr="003D732A">
        <w:t>nur</w:t>
      </w:r>
      <w:r w:rsidR="003052DE">
        <w:t xml:space="preserve"> </w:t>
      </w:r>
      <w:r w:rsidRPr="003D732A">
        <w:t xml:space="preserve">mit dem Einverständnis der Betroffenen weitergegeben werden (§§ 61 SGB VIII). </w:t>
      </w:r>
      <w:r w:rsidR="00802B0D" w:rsidRPr="003D732A">
        <w:t>Der Leistungsträger</w:t>
      </w:r>
      <w:r w:rsidRPr="003D732A">
        <w:t xml:space="preserve"> verpflichte</w:t>
      </w:r>
      <w:r w:rsidR="00802B0D" w:rsidRPr="003D732A">
        <w:t xml:space="preserve">t </w:t>
      </w:r>
      <w:r w:rsidRPr="003D732A">
        <w:t>sich, nur Personen zu beschäftigen, die auf das Datengeheimnis nach § 5 BDSG verpflichtet</w:t>
      </w:r>
      <w:r w:rsidR="00802B0D" w:rsidRPr="003D732A">
        <w:t xml:space="preserve"> worden sind. </w:t>
      </w:r>
    </w:p>
    <w:p w:rsidR="00090AB9" w:rsidRPr="00802B0D" w:rsidRDefault="00090AB9" w:rsidP="007E0139">
      <w:pPr>
        <w:pStyle w:val="Listenabsatz"/>
        <w:spacing w:after="0" w:line="240" w:lineRule="auto"/>
        <w:rPr>
          <w:color w:val="FF0000"/>
        </w:rPr>
      </w:pPr>
    </w:p>
    <w:p w:rsidR="006F627D" w:rsidRPr="003D732A" w:rsidRDefault="006F627D" w:rsidP="006F627D">
      <w:pPr>
        <w:pStyle w:val="Listenabsatz"/>
        <w:numPr>
          <w:ilvl w:val="0"/>
          <w:numId w:val="1"/>
        </w:numPr>
        <w:spacing w:after="0" w:line="240" w:lineRule="auto"/>
        <w:ind w:left="426" w:hanging="426"/>
      </w:pPr>
      <w:r w:rsidRPr="003D732A">
        <w:rPr>
          <w:b/>
        </w:rPr>
        <w:t xml:space="preserve">Umgang mit Konflikten </w:t>
      </w:r>
    </w:p>
    <w:p w:rsidR="006F627D" w:rsidRPr="003D732A" w:rsidRDefault="006F627D" w:rsidP="006F627D">
      <w:pPr>
        <w:pStyle w:val="Listenabsatz"/>
        <w:spacing w:before="120" w:after="0" w:line="240" w:lineRule="auto"/>
        <w:ind w:left="425"/>
        <w:contextualSpacing w:val="0"/>
      </w:pPr>
      <w:r w:rsidRPr="003D732A">
        <w:t>Um eine verwaltungsrechtliche Auseinandersetzung zu vermeiden, verpflichten sich die Vereinbarungsp</w:t>
      </w:r>
      <w:r w:rsidR="006D1231">
        <w:t xml:space="preserve">artner,  auftretende Konflikte </w:t>
      </w:r>
      <w:r w:rsidRPr="003D732A">
        <w:t>möglichst einvernehmlich zu lösen.</w:t>
      </w:r>
    </w:p>
    <w:p w:rsidR="006F627D" w:rsidRDefault="006F627D" w:rsidP="006F627D">
      <w:pPr>
        <w:tabs>
          <w:tab w:val="left" w:pos="900"/>
        </w:tabs>
        <w:spacing w:after="0" w:line="240" w:lineRule="auto"/>
        <w:rPr>
          <w:color w:val="FF0000"/>
        </w:rPr>
      </w:pPr>
    </w:p>
    <w:p w:rsidR="006F627D" w:rsidRPr="00DA7D08" w:rsidRDefault="006F627D" w:rsidP="006F627D">
      <w:pPr>
        <w:pStyle w:val="Listenabsatz"/>
        <w:numPr>
          <w:ilvl w:val="0"/>
          <w:numId w:val="1"/>
        </w:numPr>
        <w:spacing w:after="0" w:line="240" w:lineRule="auto"/>
        <w:ind w:left="426" w:hanging="426"/>
        <w:rPr>
          <w:b/>
        </w:rPr>
      </w:pPr>
      <w:r w:rsidRPr="00DA7D08">
        <w:rPr>
          <w:b/>
        </w:rPr>
        <w:t>Laufzeit</w:t>
      </w:r>
    </w:p>
    <w:p w:rsidR="006F627D" w:rsidRDefault="006F627D" w:rsidP="006F627D">
      <w:pPr>
        <w:spacing w:before="120" w:after="0" w:line="240" w:lineRule="auto"/>
        <w:ind w:left="360"/>
      </w:pPr>
      <w:r>
        <w:t>Die Vereinbarung gilt für den Zeitraum (im Regelfall zwölf Monate) vom ________  bis  _______.</w:t>
      </w:r>
    </w:p>
    <w:p w:rsidR="006F627D" w:rsidRDefault="006F627D" w:rsidP="006F627D">
      <w:pPr>
        <w:spacing w:before="120" w:after="0" w:line="240" w:lineRule="auto"/>
        <w:ind w:left="357"/>
        <w:rPr>
          <w:rFonts w:cs="Arial"/>
        </w:rPr>
      </w:pPr>
      <w:r w:rsidRPr="00E37E44">
        <w:t>Bei unvorhersehbaren wesentlichen Änderungen der Annahmen, die dieser Vereinbarung zugrunde liegen, is</w:t>
      </w:r>
      <w:r w:rsidRPr="00EA1E8E">
        <w:rPr>
          <w:rFonts w:cs="Arial"/>
        </w:rPr>
        <w:t>t die Vereinbarung auf Verlangen einer Vereinbarungspartei neu zu</w:t>
      </w:r>
      <w:r>
        <w:rPr>
          <w:rFonts w:cs="Arial"/>
        </w:rPr>
        <w:t xml:space="preserve"> </w:t>
      </w:r>
      <w:r w:rsidRPr="00EA1E8E">
        <w:rPr>
          <w:rFonts w:cs="Arial"/>
        </w:rPr>
        <w:t>verhandeln.</w:t>
      </w:r>
    </w:p>
    <w:p w:rsidR="006F627D" w:rsidRPr="006F627D" w:rsidRDefault="006F627D" w:rsidP="006F627D">
      <w:pPr>
        <w:spacing w:before="120" w:after="0" w:line="240" w:lineRule="auto"/>
        <w:ind w:left="357"/>
        <w:rPr>
          <w:rFonts w:cs="Arial"/>
        </w:rPr>
      </w:pPr>
    </w:p>
    <w:p w:rsidR="00E9232F" w:rsidRPr="00AB2381" w:rsidRDefault="00D60716" w:rsidP="006F627D">
      <w:pPr>
        <w:pStyle w:val="Listenabsatz"/>
        <w:numPr>
          <w:ilvl w:val="0"/>
          <w:numId w:val="1"/>
        </w:numPr>
        <w:spacing w:after="0" w:line="240" w:lineRule="auto"/>
        <w:ind w:left="425" w:hanging="425"/>
        <w:contextualSpacing w:val="0"/>
        <w:rPr>
          <w:b/>
        </w:rPr>
      </w:pPr>
      <w:r w:rsidRPr="00AB2381">
        <w:rPr>
          <w:b/>
        </w:rPr>
        <w:t xml:space="preserve">Nachwirkung und </w:t>
      </w:r>
      <w:r w:rsidR="00E9232F" w:rsidRPr="00AB2381">
        <w:rPr>
          <w:b/>
        </w:rPr>
        <w:t xml:space="preserve">Kündigung </w:t>
      </w:r>
    </w:p>
    <w:p w:rsidR="003052DE" w:rsidRDefault="00E9232F" w:rsidP="003052DE">
      <w:pPr>
        <w:pStyle w:val="Listenabsatz"/>
        <w:spacing w:before="120" w:after="0" w:line="240" w:lineRule="auto"/>
        <w:ind w:left="425"/>
        <w:contextualSpacing w:val="0"/>
        <w:rPr>
          <w:rFonts w:cs="Arial"/>
        </w:rPr>
      </w:pPr>
      <w:r w:rsidRPr="00AB2381">
        <w:rPr>
          <w:rFonts w:cs="Arial"/>
        </w:rPr>
        <w:t>Innerhalb der Laufzeit kann das Vertragsverhältnis unter Angabe von Gründen durch eine der Vertragsparteien vier Wochen vor Ende eines Quartals zum Quartalsende gekündigt werden.</w:t>
      </w:r>
      <w:r w:rsidR="00B86BCD" w:rsidRPr="00AB2381">
        <w:rPr>
          <w:rFonts w:cs="Arial"/>
        </w:rPr>
        <w:t xml:space="preserve"> </w:t>
      </w:r>
    </w:p>
    <w:p w:rsidR="00520AC1" w:rsidRDefault="00D60716" w:rsidP="006D1231">
      <w:pPr>
        <w:spacing w:before="120" w:after="0" w:line="240" w:lineRule="auto"/>
        <w:ind w:left="425"/>
      </w:pPr>
      <w:r w:rsidRPr="003052DE">
        <w:rPr>
          <w:rFonts w:cs="Arial"/>
        </w:rPr>
        <w:t>Nach Ablauf des Vereinbarungszeitraumes g</w:t>
      </w:r>
      <w:r w:rsidRPr="003052DE">
        <w:t>elten</w:t>
      </w:r>
      <w:r w:rsidRPr="003052DE">
        <w:rPr>
          <w:rFonts w:cs="Arial"/>
        </w:rPr>
        <w:t xml:space="preserve"> die Vereinbarungsbestandteile bis zum Inkrafttreten einer neuen Vereinbarung weiter.</w:t>
      </w:r>
      <w:r w:rsidR="006D1231">
        <w:rPr>
          <w:rFonts w:cs="Arial"/>
        </w:rPr>
        <w:t xml:space="preserve"> </w:t>
      </w:r>
      <w:r w:rsidR="003D732A" w:rsidRPr="00035EA9">
        <w:t>Ohne Angabe von Gründen kann</w:t>
      </w:r>
      <w:r w:rsidRPr="00035EA9">
        <w:t xml:space="preserve"> </w:t>
      </w:r>
      <w:bookmarkStart w:id="0" w:name="_GoBack"/>
      <w:bookmarkEnd w:id="0"/>
      <w:r w:rsidR="003D732A" w:rsidRPr="00035EA9">
        <w:t>d</w:t>
      </w:r>
      <w:r w:rsidR="008475CB">
        <w:t xml:space="preserve">as </w:t>
      </w:r>
      <w:r w:rsidR="008475CB">
        <w:lastRenderedPageBreak/>
        <w:t xml:space="preserve">Vertragsverhältnis in dieser Zeit </w:t>
      </w:r>
      <w:r w:rsidRPr="00035EA9">
        <w:t>durch eine der Ver</w:t>
      </w:r>
      <w:r w:rsidR="00AB2381" w:rsidRPr="00035EA9">
        <w:t>einbarungs</w:t>
      </w:r>
      <w:r w:rsidR="00CF4F69">
        <w:t xml:space="preserve">parteien ebenfalls vier Wochen vor Ende eines Quartals zum Quartalsende gekündigt werden. </w:t>
      </w:r>
    </w:p>
    <w:p w:rsidR="003052DE" w:rsidRDefault="00480AE0" w:rsidP="003052DE">
      <w:pPr>
        <w:pStyle w:val="Listenabsatz"/>
        <w:spacing w:before="120" w:after="0" w:line="240" w:lineRule="auto"/>
        <w:ind w:left="425"/>
        <w:contextualSpacing w:val="0"/>
        <w:rPr>
          <w:rFonts w:cs="Arial"/>
        </w:rPr>
      </w:pPr>
      <w:r w:rsidRPr="00AB2381">
        <w:rPr>
          <w:rFonts w:cs="Arial"/>
        </w:rPr>
        <w:t xml:space="preserve">Die Kündigung bedarf der Schriftform. </w:t>
      </w:r>
    </w:p>
    <w:p w:rsidR="00E9232F" w:rsidRPr="00AB2381" w:rsidRDefault="00480AE0" w:rsidP="003052DE">
      <w:pPr>
        <w:pStyle w:val="Listenabsatz"/>
        <w:spacing w:before="120" w:after="0" w:line="240" w:lineRule="auto"/>
        <w:ind w:left="425"/>
        <w:contextualSpacing w:val="0"/>
        <w:rPr>
          <w:rFonts w:cs="Arial"/>
        </w:rPr>
      </w:pPr>
      <w:r w:rsidRPr="00AB2381">
        <w:rPr>
          <w:rFonts w:cs="Arial"/>
        </w:rPr>
        <w:t>Das Recht zur fristlosen Kündigung bleibt von dieser Regelung unberührt.</w:t>
      </w:r>
    </w:p>
    <w:p w:rsidR="0038515F" w:rsidRPr="00AB2381" w:rsidRDefault="0038515F" w:rsidP="0038515F">
      <w:pPr>
        <w:pStyle w:val="Listenabsatz"/>
      </w:pPr>
    </w:p>
    <w:p w:rsidR="00BE06D3" w:rsidRPr="003052DE" w:rsidRDefault="00BE06D3" w:rsidP="00734E7F">
      <w:pPr>
        <w:pStyle w:val="Listenabsatz"/>
        <w:numPr>
          <w:ilvl w:val="0"/>
          <w:numId w:val="1"/>
        </w:numPr>
        <w:spacing w:after="120"/>
        <w:ind w:left="425" w:hanging="425"/>
        <w:contextualSpacing w:val="0"/>
        <w:rPr>
          <w:b/>
        </w:rPr>
      </w:pPr>
      <w:r w:rsidRPr="003052DE">
        <w:rPr>
          <w:b/>
        </w:rPr>
        <w:t>Salvatorische Klausel</w:t>
      </w:r>
    </w:p>
    <w:p w:rsidR="003052DE" w:rsidRDefault="00BE06D3" w:rsidP="00734E7F">
      <w:pPr>
        <w:pStyle w:val="Listenabsatz"/>
        <w:spacing w:before="120" w:after="0" w:line="240" w:lineRule="auto"/>
        <w:ind w:left="425"/>
        <w:contextualSpacing w:val="0"/>
      </w:pPr>
      <w:r w:rsidRPr="003052DE">
        <w:t>Sollten einzelne Bestimmungen dieses Vertrages unwirksam oder nichtig sein oder werden, so berührt dies die Gültigkeit der übrigen Bestimmungen dieses Vertrages nicht.</w:t>
      </w:r>
      <w:r w:rsidR="0038515F" w:rsidRPr="003052DE">
        <w:t xml:space="preserve"> </w:t>
      </w:r>
    </w:p>
    <w:p w:rsidR="00BE06D3" w:rsidRPr="003052DE" w:rsidRDefault="00802B0D" w:rsidP="003052DE">
      <w:pPr>
        <w:pStyle w:val="Listenabsatz"/>
        <w:spacing w:before="120" w:after="0" w:line="240" w:lineRule="auto"/>
        <w:ind w:left="425"/>
        <w:contextualSpacing w:val="0"/>
      </w:pPr>
      <w:r w:rsidRPr="003052DE">
        <w:t xml:space="preserve">Die Vertragspartner verpflichten sich anstelle einer unwirksamen Bestimmung eine dieser Bestimmung möglichst nahekommende Regelung zu treffen. </w:t>
      </w:r>
    </w:p>
    <w:p w:rsidR="007E0139" w:rsidRPr="00802B0D" w:rsidRDefault="007E0139" w:rsidP="00BE06D3">
      <w:pPr>
        <w:pStyle w:val="Listenabsatz"/>
        <w:ind w:left="708"/>
        <w:rPr>
          <w:color w:val="FF0000"/>
        </w:rPr>
      </w:pPr>
    </w:p>
    <w:p w:rsidR="00D61F6F" w:rsidRDefault="00F47540" w:rsidP="003052DE">
      <w:pPr>
        <w:pStyle w:val="Listenabsatz"/>
        <w:numPr>
          <w:ilvl w:val="0"/>
          <w:numId w:val="1"/>
        </w:numPr>
        <w:rPr>
          <w:b/>
        </w:rPr>
      </w:pPr>
      <w:r w:rsidRPr="003052DE">
        <w:rPr>
          <w:b/>
        </w:rPr>
        <w:t>Sonstiges</w:t>
      </w:r>
    </w:p>
    <w:p w:rsidR="003052DE" w:rsidRPr="003052DE" w:rsidRDefault="003052DE" w:rsidP="003052DE">
      <w:pPr>
        <w:pStyle w:val="Listenabsatz"/>
        <w:ind w:left="360"/>
        <w:rPr>
          <w:b/>
        </w:rPr>
      </w:pPr>
    </w:p>
    <w:p w:rsidR="00D61F6F" w:rsidRDefault="00D61F6F" w:rsidP="003052DE">
      <w:r>
        <w:t>_______________________________________</w:t>
      </w:r>
      <w:r w:rsidR="003052DE">
        <w:t xml:space="preserve">  (</w:t>
      </w:r>
      <w:r>
        <w:t>Ort, Datum</w:t>
      </w:r>
      <w:r w:rsidR="003052DE">
        <w:t>)</w:t>
      </w:r>
    </w:p>
    <w:p w:rsidR="009E0E9E" w:rsidRDefault="009E0E9E" w:rsidP="009E0E9E"/>
    <w:p w:rsidR="009E0E9E" w:rsidRPr="009E0E9E" w:rsidRDefault="00D61F6F" w:rsidP="009E0E9E">
      <w:pPr>
        <w:rPr>
          <w:sz w:val="16"/>
          <w:szCs w:val="16"/>
        </w:rPr>
      </w:pPr>
      <w:r>
        <w:t>_____________________________________</w:t>
      </w:r>
      <w:r w:rsidR="0004739C">
        <w:t>_______________</w:t>
      </w:r>
      <w:r>
        <w:t xml:space="preserve">_ </w:t>
      </w:r>
      <w:r w:rsidR="009E0E9E">
        <w:t xml:space="preserve"> (Öffentlicher Jugendhilfeträger) </w:t>
      </w:r>
      <w:r w:rsidR="00E17B22" w:rsidRPr="009E0E9E">
        <w:rPr>
          <w:sz w:val="16"/>
          <w:szCs w:val="16"/>
        </w:rPr>
        <w:t>(Stempel, Unterschrift)</w:t>
      </w:r>
    </w:p>
    <w:p w:rsidR="009E0E9E" w:rsidRDefault="00E17B22" w:rsidP="009E0E9E">
      <w:r>
        <w:t>_________________________________</w:t>
      </w:r>
      <w:r w:rsidR="0004739C">
        <w:t>______________</w:t>
      </w:r>
      <w:r w:rsidR="009E0E9E">
        <w:t>______</w:t>
      </w:r>
      <w:r>
        <w:t xml:space="preserve"> </w:t>
      </w:r>
      <w:r w:rsidR="009E0E9E">
        <w:t>(Leistungsträger)</w:t>
      </w:r>
      <w:r>
        <w:tab/>
      </w:r>
    </w:p>
    <w:p w:rsidR="00571A13" w:rsidRDefault="00E17B22" w:rsidP="009E0E9E">
      <w:r>
        <w:t xml:space="preserve"> </w:t>
      </w:r>
      <w:r w:rsidR="0004739C">
        <w:rPr>
          <w:sz w:val="16"/>
          <w:szCs w:val="16"/>
        </w:rPr>
        <w:t>(</w:t>
      </w:r>
      <w:r>
        <w:rPr>
          <w:sz w:val="16"/>
          <w:szCs w:val="16"/>
        </w:rPr>
        <w:t>Stempel, Unterschrift)</w:t>
      </w:r>
    </w:p>
    <w:sectPr w:rsidR="00571A13" w:rsidSect="002A063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76CF94" w15:done="0"/>
  <w15:commentEx w15:paraId="21FF40E7" w15:done="0"/>
  <w15:commentEx w15:paraId="22218C24" w15:done="0"/>
  <w15:commentEx w15:paraId="3705C3D0" w15:done="0"/>
  <w15:commentEx w15:paraId="38985D6F" w15:done="0"/>
  <w15:commentEx w15:paraId="51EB7B8C" w15:done="0"/>
  <w15:commentEx w15:paraId="7244EB6F" w15:done="0"/>
  <w15:commentEx w15:paraId="7335E29E" w15:done="0"/>
  <w15:commentEx w15:paraId="02F47BBC" w15:done="0"/>
  <w15:commentEx w15:paraId="6C5058E8" w15:done="0"/>
  <w15:commentEx w15:paraId="1232823B" w15:done="0"/>
  <w15:commentEx w15:paraId="6DB9EC6C" w15:paraIdParent="1232823B" w15:done="0"/>
  <w15:commentEx w15:paraId="337DA9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7B" w:rsidRDefault="00BC2D7B" w:rsidP="00EF7C20">
      <w:pPr>
        <w:spacing w:after="0" w:line="240" w:lineRule="auto"/>
      </w:pPr>
      <w:r>
        <w:separator/>
      </w:r>
    </w:p>
  </w:endnote>
  <w:endnote w:type="continuationSeparator" w:id="0">
    <w:p w:rsidR="00BC2D7B" w:rsidRDefault="00BC2D7B" w:rsidP="00EF7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7B" w:rsidRDefault="00BC2D7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5B4248">
      <w:tc>
        <w:tcPr>
          <w:tcW w:w="918" w:type="dxa"/>
        </w:tcPr>
        <w:p w:rsidR="005B4248" w:rsidRDefault="005B4248">
          <w:pPr>
            <w:pStyle w:val="Fuzeile"/>
            <w:jc w:val="right"/>
            <w:rPr>
              <w:b/>
              <w:color w:val="4F81BD" w:themeColor="accent1"/>
              <w:sz w:val="32"/>
              <w:szCs w:val="32"/>
            </w:rPr>
          </w:pPr>
          <w:fldSimple w:instr=" PAGE   \* MERGEFORMAT ">
            <w:r w:rsidR="00AE6B32" w:rsidRPr="00AE6B32">
              <w:rPr>
                <w:b/>
                <w:noProof/>
                <w:color w:val="4F81BD" w:themeColor="accent1"/>
                <w:sz w:val="32"/>
                <w:szCs w:val="32"/>
              </w:rPr>
              <w:t>5</w:t>
            </w:r>
          </w:fldSimple>
        </w:p>
      </w:tc>
      <w:tc>
        <w:tcPr>
          <w:tcW w:w="7938" w:type="dxa"/>
        </w:tcPr>
        <w:p w:rsidR="005B4248" w:rsidRPr="005B4248" w:rsidRDefault="005B4248">
          <w:pPr>
            <w:pStyle w:val="Fuzeile"/>
            <w:rPr>
              <w:sz w:val="20"/>
              <w:szCs w:val="20"/>
            </w:rPr>
          </w:pPr>
          <w:r w:rsidRPr="005B4248">
            <w:rPr>
              <w:sz w:val="20"/>
              <w:szCs w:val="20"/>
            </w:rPr>
            <w:t>Mustervorlage „Vereinbarungsniederschrift“</w:t>
          </w:r>
        </w:p>
        <w:p w:rsidR="005B4248" w:rsidRDefault="005B4248">
          <w:pPr>
            <w:pStyle w:val="Fuzeile"/>
          </w:pPr>
          <w:r w:rsidRPr="005B4248">
            <w:rPr>
              <w:sz w:val="20"/>
              <w:szCs w:val="20"/>
            </w:rPr>
            <w:t>LAG ÖF NRW/LWL/LVR (</w:t>
          </w:r>
          <w:proofErr w:type="spellStart"/>
          <w:r w:rsidRPr="005B4248">
            <w:rPr>
              <w:sz w:val="20"/>
              <w:szCs w:val="20"/>
            </w:rPr>
            <w:t>Hg</w:t>
          </w:r>
          <w:proofErr w:type="spellEnd"/>
          <w:r w:rsidRPr="005B4248">
            <w:rPr>
              <w:sz w:val="20"/>
              <w:szCs w:val="20"/>
            </w:rPr>
            <w:t>.): Aushandlung ambulanter Erziehungshilfen. Münster, Köln 2017</w:t>
          </w:r>
        </w:p>
      </w:tc>
    </w:tr>
  </w:tbl>
  <w:p w:rsidR="00BC2D7B" w:rsidRPr="00543ACD" w:rsidRDefault="00BC2D7B" w:rsidP="00543ACD">
    <w:pPr>
      <w:pStyle w:val="Fuzeile"/>
      <w:rPr>
        <w:rFonts w:asciiTheme="majorHAnsi" w:hAnsiTheme="majorHAnsi" w:cstheme="maj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7B" w:rsidRDefault="00BC2D7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7B" w:rsidRDefault="00BC2D7B" w:rsidP="00EF7C20">
      <w:pPr>
        <w:spacing w:after="0" w:line="240" w:lineRule="auto"/>
      </w:pPr>
      <w:r>
        <w:separator/>
      </w:r>
    </w:p>
  </w:footnote>
  <w:footnote w:type="continuationSeparator" w:id="0">
    <w:p w:rsidR="00BC2D7B" w:rsidRDefault="00BC2D7B" w:rsidP="00EF7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7B" w:rsidRDefault="00BC2D7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7B" w:rsidRDefault="00BC2D7B">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7B" w:rsidRDefault="00BC2D7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7675"/>
    <w:multiLevelType w:val="hybridMultilevel"/>
    <w:tmpl w:val="76E6D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DF232F7"/>
    <w:multiLevelType w:val="hybridMultilevel"/>
    <w:tmpl w:val="BE4AAB5C"/>
    <w:lvl w:ilvl="0" w:tplc="04070001">
      <w:start w:val="1"/>
      <w:numFmt w:val="bullet"/>
      <w:lvlText w:val=""/>
      <w:lvlJc w:val="left"/>
      <w:pPr>
        <w:ind w:left="1196" w:hanging="360"/>
      </w:pPr>
      <w:rPr>
        <w:rFonts w:ascii="Symbol" w:hAnsi="Symbol"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2">
    <w:nsid w:val="0E1E4A35"/>
    <w:multiLevelType w:val="hybridMultilevel"/>
    <w:tmpl w:val="17383132"/>
    <w:lvl w:ilvl="0" w:tplc="0407000F">
      <w:start w:val="1"/>
      <w:numFmt w:val="decimal"/>
      <w:lvlText w:val="%1."/>
      <w:lvlJc w:val="left"/>
      <w:pPr>
        <w:ind w:left="1183" w:hanging="360"/>
      </w:pPr>
      <w:rPr>
        <w:rFonts w:hint="default"/>
      </w:rPr>
    </w:lvl>
    <w:lvl w:ilvl="1" w:tplc="04070003">
      <w:start w:val="1"/>
      <w:numFmt w:val="bullet"/>
      <w:lvlText w:val="o"/>
      <w:lvlJc w:val="left"/>
      <w:pPr>
        <w:ind w:left="1903" w:hanging="360"/>
      </w:pPr>
      <w:rPr>
        <w:rFonts w:ascii="Courier New" w:hAnsi="Courier New" w:cs="Courier New" w:hint="default"/>
      </w:rPr>
    </w:lvl>
    <w:lvl w:ilvl="2" w:tplc="04070005">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3">
    <w:nsid w:val="155C1897"/>
    <w:multiLevelType w:val="hybridMultilevel"/>
    <w:tmpl w:val="F5A09A96"/>
    <w:lvl w:ilvl="0" w:tplc="9B56E2E6">
      <w:start w:val="1"/>
      <w:numFmt w:val="decimal"/>
      <w:lvlText w:val="%1."/>
      <w:lvlJc w:val="left"/>
      <w:pPr>
        <w:ind w:left="502" w:hanging="360"/>
      </w:pPr>
      <w:rPr>
        <w:rFonts w:hint="default"/>
        <w:b/>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F22D5F"/>
    <w:multiLevelType w:val="multilevel"/>
    <w:tmpl w:val="9190DF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25081C"/>
    <w:multiLevelType w:val="hybridMultilevel"/>
    <w:tmpl w:val="84E850E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nsid w:val="26DC7C76"/>
    <w:multiLevelType w:val="hybridMultilevel"/>
    <w:tmpl w:val="747EA56C"/>
    <w:lvl w:ilvl="0" w:tplc="6EDA25D0">
      <w:start w:val="1"/>
      <w:numFmt w:val="decimal"/>
      <w:lvlText w:val="%1."/>
      <w:lvlJc w:val="left"/>
      <w:pPr>
        <w:ind w:left="360" w:hanging="360"/>
      </w:pPr>
      <w:rPr>
        <w:rFonts w:hint="default"/>
        <w:b w:val="0"/>
        <w:i w:val="0"/>
        <w:color w:val="0070C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7991F06"/>
    <w:multiLevelType w:val="hybridMultilevel"/>
    <w:tmpl w:val="26805340"/>
    <w:lvl w:ilvl="0" w:tplc="0407000F">
      <w:start w:val="1"/>
      <w:numFmt w:val="decimal"/>
      <w:lvlText w:val="%1."/>
      <w:lvlJc w:val="left"/>
      <w:pPr>
        <w:ind w:left="1196" w:hanging="360"/>
      </w:pPr>
      <w:rPr>
        <w:rFonts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8">
    <w:nsid w:val="38846388"/>
    <w:multiLevelType w:val="hybridMultilevel"/>
    <w:tmpl w:val="390E55C8"/>
    <w:lvl w:ilvl="0" w:tplc="36888EBE">
      <w:start w:val="132"/>
      <w:numFmt w:val="decimal"/>
      <w:lvlText w:val="%1."/>
      <w:lvlJc w:val="left"/>
      <w:pPr>
        <w:ind w:left="119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4D84699"/>
    <w:multiLevelType w:val="hybridMultilevel"/>
    <w:tmpl w:val="7F489470"/>
    <w:lvl w:ilvl="0" w:tplc="0407000F">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4794061"/>
    <w:multiLevelType w:val="multilevel"/>
    <w:tmpl w:val="F72CEC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142757"/>
    <w:multiLevelType w:val="hybridMultilevel"/>
    <w:tmpl w:val="C48CD3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6BBE1C05"/>
    <w:multiLevelType w:val="hybridMultilevel"/>
    <w:tmpl w:val="28A6EB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DF35C43"/>
    <w:multiLevelType w:val="hybridMultilevel"/>
    <w:tmpl w:val="8CBA5740"/>
    <w:lvl w:ilvl="0" w:tplc="04070001">
      <w:start w:val="1"/>
      <w:numFmt w:val="bullet"/>
      <w:lvlText w:val=""/>
      <w:lvlJc w:val="left"/>
      <w:pPr>
        <w:ind w:left="1183" w:hanging="360"/>
      </w:pPr>
      <w:rPr>
        <w:rFonts w:ascii="Symbol" w:hAnsi="Symbol" w:hint="default"/>
      </w:rPr>
    </w:lvl>
    <w:lvl w:ilvl="1" w:tplc="04070003">
      <w:start w:val="1"/>
      <w:numFmt w:val="bullet"/>
      <w:lvlText w:val="o"/>
      <w:lvlJc w:val="left"/>
      <w:pPr>
        <w:ind w:left="1903" w:hanging="360"/>
      </w:pPr>
      <w:rPr>
        <w:rFonts w:ascii="Courier New" w:hAnsi="Courier New" w:cs="Courier New" w:hint="default"/>
      </w:rPr>
    </w:lvl>
    <w:lvl w:ilvl="2" w:tplc="04070005">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14">
    <w:nsid w:val="772477EA"/>
    <w:multiLevelType w:val="hybridMultilevel"/>
    <w:tmpl w:val="1D664AA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nsid w:val="777335DE"/>
    <w:multiLevelType w:val="singleLevel"/>
    <w:tmpl w:val="0407000F"/>
    <w:lvl w:ilvl="0">
      <w:start w:val="4"/>
      <w:numFmt w:val="decimal"/>
      <w:lvlText w:val="%1."/>
      <w:lvlJc w:val="left"/>
      <w:pPr>
        <w:tabs>
          <w:tab w:val="num" w:pos="360"/>
        </w:tabs>
        <w:ind w:left="360" w:hanging="360"/>
      </w:pPr>
      <w:rPr>
        <w:rFonts w:hint="default"/>
      </w:rPr>
    </w:lvl>
  </w:abstractNum>
  <w:abstractNum w:abstractNumId="16">
    <w:nsid w:val="7E0970D9"/>
    <w:multiLevelType w:val="hybridMultilevel"/>
    <w:tmpl w:val="06822CA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5"/>
  </w:num>
  <w:num w:numId="5">
    <w:abstractNumId w:val="9"/>
  </w:num>
  <w:num w:numId="6">
    <w:abstractNumId w:val="15"/>
    <w:lvlOverride w:ilvl="0">
      <w:startOverride w:val="4"/>
    </w:lvlOverride>
  </w:num>
  <w:num w:numId="7">
    <w:abstractNumId w:val="12"/>
  </w:num>
  <w:num w:numId="8">
    <w:abstractNumId w:val="10"/>
  </w:num>
  <w:num w:numId="9">
    <w:abstractNumId w:val="4"/>
  </w:num>
  <w:num w:numId="10">
    <w:abstractNumId w:val="6"/>
  </w:num>
  <w:num w:numId="11">
    <w:abstractNumId w:val="16"/>
  </w:num>
  <w:num w:numId="12">
    <w:abstractNumId w:val="14"/>
  </w:num>
  <w:num w:numId="13">
    <w:abstractNumId w:val="5"/>
  </w:num>
  <w:num w:numId="14">
    <w:abstractNumId w:val="13"/>
  </w:num>
  <w:num w:numId="15">
    <w:abstractNumId w:val="1"/>
  </w:num>
  <w:num w:numId="16">
    <w:abstractNumId w:val="7"/>
  </w:num>
  <w:num w:numId="17">
    <w:abstractNumId w:val="2"/>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Groneberg">
    <w15:presenceInfo w15:providerId="AD" w15:userId="S-1-5-21-2583308121-2646047210-3296946244-2748"/>
  </w15:person>
  <w15:person w15:author="Buck, Tanja">
    <w15:presenceInfo w15:providerId="AD" w15:userId="S-1-5-21-2583308121-2646047210-3296946244-12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hdrShapeDefaults>
    <o:shapedefaults v:ext="edit" spidmax="2081"/>
    <o:shapelayout v:ext="edit">
      <o:rules v:ext="edit">
        <o:r id="V:Rule1" type="connector" idref="#_x0000_s2060"/>
        <o:r id="V:Rule2" type="connector" idref="#_x0000_s2067"/>
        <o:r id="V:Rule3" type="connector" idref="#_x0000_s2069"/>
        <o:r id="V:Rule4" type="connector" idref="#_x0000_s2068"/>
        <o:r id="V:Rule5" type="connector" idref="#_x0000_s2074"/>
        <o:r id="V:Rule6" type="connector" idref="#_x0000_s2079"/>
      </o:rules>
    </o:shapelayout>
  </w:hdrShapeDefaults>
  <w:footnotePr>
    <w:footnote w:id="-1"/>
    <w:footnote w:id="0"/>
  </w:footnotePr>
  <w:endnotePr>
    <w:endnote w:id="-1"/>
    <w:endnote w:id="0"/>
  </w:endnotePr>
  <w:compat/>
  <w:rsids>
    <w:rsidRoot w:val="00EF7C20"/>
    <w:rsid w:val="000014EB"/>
    <w:rsid w:val="00001D6B"/>
    <w:rsid w:val="00003270"/>
    <w:rsid w:val="00003913"/>
    <w:rsid w:val="0000419E"/>
    <w:rsid w:val="000054C1"/>
    <w:rsid w:val="00006361"/>
    <w:rsid w:val="00006D62"/>
    <w:rsid w:val="000076ED"/>
    <w:rsid w:val="000106BD"/>
    <w:rsid w:val="000158CB"/>
    <w:rsid w:val="000166E1"/>
    <w:rsid w:val="00016937"/>
    <w:rsid w:val="00016E66"/>
    <w:rsid w:val="00020AB7"/>
    <w:rsid w:val="00021E94"/>
    <w:rsid w:val="00024B69"/>
    <w:rsid w:val="00026826"/>
    <w:rsid w:val="00030EC6"/>
    <w:rsid w:val="000336EF"/>
    <w:rsid w:val="00033B69"/>
    <w:rsid w:val="0003413A"/>
    <w:rsid w:val="000356B1"/>
    <w:rsid w:val="00035EA9"/>
    <w:rsid w:val="00036FCD"/>
    <w:rsid w:val="000409EC"/>
    <w:rsid w:val="00040F1B"/>
    <w:rsid w:val="000413DC"/>
    <w:rsid w:val="00041904"/>
    <w:rsid w:val="00043680"/>
    <w:rsid w:val="00043ADD"/>
    <w:rsid w:val="000453EF"/>
    <w:rsid w:val="0004739C"/>
    <w:rsid w:val="000473ED"/>
    <w:rsid w:val="00061202"/>
    <w:rsid w:val="00062C45"/>
    <w:rsid w:val="0006481F"/>
    <w:rsid w:val="000710AC"/>
    <w:rsid w:val="00071282"/>
    <w:rsid w:val="00071431"/>
    <w:rsid w:val="0007162D"/>
    <w:rsid w:val="00071D49"/>
    <w:rsid w:val="00072CAC"/>
    <w:rsid w:val="00073F82"/>
    <w:rsid w:val="000759CE"/>
    <w:rsid w:val="00076A0E"/>
    <w:rsid w:val="000840D8"/>
    <w:rsid w:val="00084726"/>
    <w:rsid w:val="00084EFA"/>
    <w:rsid w:val="000852DE"/>
    <w:rsid w:val="00087F2D"/>
    <w:rsid w:val="00090AB9"/>
    <w:rsid w:val="000916E4"/>
    <w:rsid w:val="000928A4"/>
    <w:rsid w:val="00096B87"/>
    <w:rsid w:val="00097236"/>
    <w:rsid w:val="000A0C98"/>
    <w:rsid w:val="000A2B9B"/>
    <w:rsid w:val="000A4335"/>
    <w:rsid w:val="000A56AB"/>
    <w:rsid w:val="000A5BD8"/>
    <w:rsid w:val="000A66AD"/>
    <w:rsid w:val="000A773F"/>
    <w:rsid w:val="000B20AE"/>
    <w:rsid w:val="000B4ED1"/>
    <w:rsid w:val="000B628F"/>
    <w:rsid w:val="000B7B38"/>
    <w:rsid w:val="000C1973"/>
    <w:rsid w:val="000C1EC6"/>
    <w:rsid w:val="000C6B51"/>
    <w:rsid w:val="000C7485"/>
    <w:rsid w:val="000C78AE"/>
    <w:rsid w:val="000D1BD3"/>
    <w:rsid w:val="000D1DF5"/>
    <w:rsid w:val="000D2F50"/>
    <w:rsid w:val="000D3B77"/>
    <w:rsid w:val="000D438B"/>
    <w:rsid w:val="000D4470"/>
    <w:rsid w:val="000D5DB3"/>
    <w:rsid w:val="000E0A41"/>
    <w:rsid w:val="000E0B68"/>
    <w:rsid w:val="000E1006"/>
    <w:rsid w:val="000E13C2"/>
    <w:rsid w:val="000E1C4D"/>
    <w:rsid w:val="000E439D"/>
    <w:rsid w:val="000E498A"/>
    <w:rsid w:val="000E71FC"/>
    <w:rsid w:val="000F05CE"/>
    <w:rsid w:val="000F1C1D"/>
    <w:rsid w:val="000F2019"/>
    <w:rsid w:val="000F3F09"/>
    <w:rsid w:val="000F4E87"/>
    <w:rsid w:val="000F6F20"/>
    <w:rsid w:val="001033F6"/>
    <w:rsid w:val="00104440"/>
    <w:rsid w:val="00104D94"/>
    <w:rsid w:val="0010592F"/>
    <w:rsid w:val="00105EE9"/>
    <w:rsid w:val="001063B0"/>
    <w:rsid w:val="00106741"/>
    <w:rsid w:val="001069A7"/>
    <w:rsid w:val="00106D4F"/>
    <w:rsid w:val="00106FFE"/>
    <w:rsid w:val="00111277"/>
    <w:rsid w:val="00112547"/>
    <w:rsid w:val="00112D72"/>
    <w:rsid w:val="00114E80"/>
    <w:rsid w:val="001154CC"/>
    <w:rsid w:val="001159A5"/>
    <w:rsid w:val="00115DD8"/>
    <w:rsid w:val="001177A0"/>
    <w:rsid w:val="00117C18"/>
    <w:rsid w:val="0012372A"/>
    <w:rsid w:val="00123BE2"/>
    <w:rsid w:val="0012468B"/>
    <w:rsid w:val="00126FF1"/>
    <w:rsid w:val="0012720C"/>
    <w:rsid w:val="00130022"/>
    <w:rsid w:val="001302FA"/>
    <w:rsid w:val="00130DA8"/>
    <w:rsid w:val="00136CCC"/>
    <w:rsid w:val="00141024"/>
    <w:rsid w:val="00142F96"/>
    <w:rsid w:val="00143364"/>
    <w:rsid w:val="001454D2"/>
    <w:rsid w:val="00146327"/>
    <w:rsid w:val="00150B37"/>
    <w:rsid w:val="0015153D"/>
    <w:rsid w:val="00152956"/>
    <w:rsid w:val="00153DBA"/>
    <w:rsid w:val="00153E00"/>
    <w:rsid w:val="00157F3C"/>
    <w:rsid w:val="00161EE2"/>
    <w:rsid w:val="0016412F"/>
    <w:rsid w:val="00164900"/>
    <w:rsid w:val="001675B6"/>
    <w:rsid w:val="00170988"/>
    <w:rsid w:val="00172B64"/>
    <w:rsid w:val="0017407D"/>
    <w:rsid w:val="00174683"/>
    <w:rsid w:val="001749CC"/>
    <w:rsid w:val="00176104"/>
    <w:rsid w:val="00176C6F"/>
    <w:rsid w:val="001800B5"/>
    <w:rsid w:val="00180DAE"/>
    <w:rsid w:val="00182475"/>
    <w:rsid w:val="00184665"/>
    <w:rsid w:val="00191266"/>
    <w:rsid w:val="00191FCC"/>
    <w:rsid w:val="00192AB5"/>
    <w:rsid w:val="00193F54"/>
    <w:rsid w:val="00194253"/>
    <w:rsid w:val="00195893"/>
    <w:rsid w:val="001A2A0F"/>
    <w:rsid w:val="001A2A70"/>
    <w:rsid w:val="001A7914"/>
    <w:rsid w:val="001B0A9E"/>
    <w:rsid w:val="001B146C"/>
    <w:rsid w:val="001B1E33"/>
    <w:rsid w:val="001B39AD"/>
    <w:rsid w:val="001B4060"/>
    <w:rsid w:val="001B49EE"/>
    <w:rsid w:val="001B665C"/>
    <w:rsid w:val="001B76A7"/>
    <w:rsid w:val="001C2097"/>
    <w:rsid w:val="001C3F4A"/>
    <w:rsid w:val="001C496C"/>
    <w:rsid w:val="001D0DF3"/>
    <w:rsid w:val="001D247E"/>
    <w:rsid w:val="001D2CF9"/>
    <w:rsid w:val="001D554A"/>
    <w:rsid w:val="001E08F9"/>
    <w:rsid w:val="001E13AA"/>
    <w:rsid w:val="001E426C"/>
    <w:rsid w:val="001F0A86"/>
    <w:rsid w:val="001F10E9"/>
    <w:rsid w:val="001F298F"/>
    <w:rsid w:val="001F6656"/>
    <w:rsid w:val="0020070F"/>
    <w:rsid w:val="00201864"/>
    <w:rsid w:val="00201DCF"/>
    <w:rsid w:val="0020402B"/>
    <w:rsid w:val="002118FE"/>
    <w:rsid w:val="0021220D"/>
    <w:rsid w:val="0021330A"/>
    <w:rsid w:val="00214999"/>
    <w:rsid w:val="00215A25"/>
    <w:rsid w:val="00220BF2"/>
    <w:rsid w:val="00220D93"/>
    <w:rsid w:val="00223DC6"/>
    <w:rsid w:val="00223E61"/>
    <w:rsid w:val="00225233"/>
    <w:rsid w:val="002255F7"/>
    <w:rsid w:val="00232FB0"/>
    <w:rsid w:val="00233702"/>
    <w:rsid w:val="00235F20"/>
    <w:rsid w:val="002367F8"/>
    <w:rsid w:val="002375C6"/>
    <w:rsid w:val="002424D0"/>
    <w:rsid w:val="00243079"/>
    <w:rsid w:val="00244686"/>
    <w:rsid w:val="0025048C"/>
    <w:rsid w:val="00250C1D"/>
    <w:rsid w:val="00254D85"/>
    <w:rsid w:val="00254DDB"/>
    <w:rsid w:val="00255607"/>
    <w:rsid w:val="0025651F"/>
    <w:rsid w:val="00256C74"/>
    <w:rsid w:val="00257A81"/>
    <w:rsid w:val="00260201"/>
    <w:rsid w:val="002617CB"/>
    <w:rsid w:val="00263521"/>
    <w:rsid w:val="002641FB"/>
    <w:rsid w:val="00266DBE"/>
    <w:rsid w:val="00271265"/>
    <w:rsid w:val="00271CC3"/>
    <w:rsid w:val="002747B1"/>
    <w:rsid w:val="00282C49"/>
    <w:rsid w:val="00283C7E"/>
    <w:rsid w:val="00286832"/>
    <w:rsid w:val="00287362"/>
    <w:rsid w:val="0028792F"/>
    <w:rsid w:val="002879BF"/>
    <w:rsid w:val="002920BA"/>
    <w:rsid w:val="00293726"/>
    <w:rsid w:val="00297845"/>
    <w:rsid w:val="002A063B"/>
    <w:rsid w:val="002A1042"/>
    <w:rsid w:val="002A2C0C"/>
    <w:rsid w:val="002A3A61"/>
    <w:rsid w:val="002A40C5"/>
    <w:rsid w:val="002A4169"/>
    <w:rsid w:val="002A47A0"/>
    <w:rsid w:val="002A4DBE"/>
    <w:rsid w:val="002A7366"/>
    <w:rsid w:val="002B207D"/>
    <w:rsid w:val="002B4B33"/>
    <w:rsid w:val="002B5588"/>
    <w:rsid w:val="002B720E"/>
    <w:rsid w:val="002C2100"/>
    <w:rsid w:val="002C2311"/>
    <w:rsid w:val="002C2599"/>
    <w:rsid w:val="002C53AA"/>
    <w:rsid w:val="002D1D53"/>
    <w:rsid w:val="002D23D9"/>
    <w:rsid w:val="002D3787"/>
    <w:rsid w:val="002D3CAA"/>
    <w:rsid w:val="002D3D3F"/>
    <w:rsid w:val="002D56DF"/>
    <w:rsid w:val="002D603E"/>
    <w:rsid w:val="002D61B3"/>
    <w:rsid w:val="002D6BF8"/>
    <w:rsid w:val="002D6F20"/>
    <w:rsid w:val="002E0B63"/>
    <w:rsid w:val="002E18C1"/>
    <w:rsid w:val="002E36CE"/>
    <w:rsid w:val="002E4DF4"/>
    <w:rsid w:val="002E5230"/>
    <w:rsid w:val="002E64CB"/>
    <w:rsid w:val="002F152D"/>
    <w:rsid w:val="00302D65"/>
    <w:rsid w:val="00303E75"/>
    <w:rsid w:val="00304CBC"/>
    <w:rsid w:val="003052DE"/>
    <w:rsid w:val="00305C57"/>
    <w:rsid w:val="0030705D"/>
    <w:rsid w:val="0031006E"/>
    <w:rsid w:val="00311DD7"/>
    <w:rsid w:val="00313072"/>
    <w:rsid w:val="00313FE7"/>
    <w:rsid w:val="0032055A"/>
    <w:rsid w:val="0032261D"/>
    <w:rsid w:val="003238E8"/>
    <w:rsid w:val="00323DE4"/>
    <w:rsid w:val="00324416"/>
    <w:rsid w:val="00325BF6"/>
    <w:rsid w:val="00333D5B"/>
    <w:rsid w:val="00334868"/>
    <w:rsid w:val="00334B48"/>
    <w:rsid w:val="00334D7B"/>
    <w:rsid w:val="00335828"/>
    <w:rsid w:val="00336FC6"/>
    <w:rsid w:val="003401DE"/>
    <w:rsid w:val="0034131B"/>
    <w:rsid w:val="003430FC"/>
    <w:rsid w:val="00344924"/>
    <w:rsid w:val="00344B98"/>
    <w:rsid w:val="00350177"/>
    <w:rsid w:val="00353D06"/>
    <w:rsid w:val="0035406A"/>
    <w:rsid w:val="0035426A"/>
    <w:rsid w:val="0035462C"/>
    <w:rsid w:val="00360FBE"/>
    <w:rsid w:val="00361605"/>
    <w:rsid w:val="00361DC2"/>
    <w:rsid w:val="00362ACD"/>
    <w:rsid w:val="00366122"/>
    <w:rsid w:val="00371C6B"/>
    <w:rsid w:val="003754F2"/>
    <w:rsid w:val="00377A4F"/>
    <w:rsid w:val="003812F5"/>
    <w:rsid w:val="0038136F"/>
    <w:rsid w:val="003823E8"/>
    <w:rsid w:val="00383608"/>
    <w:rsid w:val="0038422C"/>
    <w:rsid w:val="00384E7E"/>
    <w:rsid w:val="0038515F"/>
    <w:rsid w:val="00387199"/>
    <w:rsid w:val="003915B6"/>
    <w:rsid w:val="00391E60"/>
    <w:rsid w:val="0039579D"/>
    <w:rsid w:val="00397059"/>
    <w:rsid w:val="003A16F5"/>
    <w:rsid w:val="003A199C"/>
    <w:rsid w:val="003B5416"/>
    <w:rsid w:val="003C149E"/>
    <w:rsid w:val="003C1D6A"/>
    <w:rsid w:val="003C2EC4"/>
    <w:rsid w:val="003C622C"/>
    <w:rsid w:val="003D1253"/>
    <w:rsid w:val="003D143C"/>
    <w:rsid w:val="003D43A4"/>
    <w:rsid w:val="003D4F89"/>
    <w:rsid w:val="003D59AA"/>
    <w:rsid w:val="003D6118"/>
    <w:rsid w:val="003D6A33"/>
    <w:rsid w:val="003D732A"/>
    <w:rsid w:val="003D76F6"/>
    <w:rsid w:val="003E09E3"/>
    <w:rsid w:val="003E129C"/>
    <w:rsid w:val="003E4FCB"/>
    <w:rsid w:val="003F1C70"/>
    <w:rsid w:val="003F2448"/>
    <w:rsid w:val="003F4F5A"/>
    <w:rsid w:val="003F548C"/>
    <w:rsid w:val="003F56BF"/>
    <w:rsid w:val="003F5AC8"/>
    <w:rsid w:val="003F7094"/>
    <w:rsid w:val="003F7DCC"/>
    <w:rsid w:val="00403CFF"/>
    <w:rsid w:val="00404312"/>
    <w:rsid w:val="004065AC"/>
    <w:rsid w:val="004103F9"/>
    <w:rsid w:val="00412006"/>
    <w:rsid w:val="004123A4"/>
    <w:rsid w:val="00413438"/>
    <w:rsid w:val="00414CCB"/>
    <w:rsid w:val="00416A67"/>
    <w:rsid w:val="0042100F"/>
    <w:rsid w:val="00421510"/>
    <w:rsid w:val="004215B7"/>
    <w:rsid w:val="00424AD6"/>
    <w:rsid w:val="004255EA"/>
    <w:rsid w:val="004265DA"/>
    <w:rsid w:val="004328E9"/>
    <w:rsid w:val="00433934"/>
    <w:rsid w:val="00433FF4"/>
    <w:rsid w:val="004364A4"/>
    <w:rsid w:val="00436E51"/>
    <w:rsid w:val="004403D3"/>
    <w:rsid w:val="00440F1E"/>
    <w:rsid w:val="00442A1F"/>
    <w:rsid w:val="00443FD6"/>
    <w:rsid w:val="004449E1"/>
    <w:rsid w:val="00444F53"/>
    <w:rsid w:val="00445D1C"/>
    <w:rsid w:val="00445D39"/>
    <w:rsid w:val="00445D44"/>
    <w:rsid w:val="004460E5"/>
    <w:rsid w:val="00446475"/>
    <w:rsid w:val="00447ABA"/>
    <w:rsid w:val="00450D02"/>
    <w:rsid w:val="00452125"/>
    <w:rsid w:val="004522F3"/>
    <w:rsid w:val="0045314E"/>
    <w:rsid w:val="0045574A"/>
    <w:rsid w:val="0045632C"/>
    <w:rsid w:val="00460491"/>
    <w:rsid w:val="004625E4"/>
    <w:rsid w:val="00464CD1"/>
    <w:rsid w:val="00464F11"/>
    <w:rsid w:val="004652D1"/>
    <w:rsid w:val="00465829"/>
    <w:rsid w:val="00470519"/>
    <w:rsid w:val="00471984"/>
    <w:rsid w:val="004732C1"/>
    <w:rsid w:val="00474068"/>
    <w:rsid w:val="00474AB8"/>
    <w:rsid w:val="004767CC"/>
    <w:rsid w:val="00477AE5"/>
    <w:rsid w:val="004802B7"/>
    <w:rsid w:val="004807C1"/>
    <w:rsid w:val="00480AE0"/>
    <w:rsid w:val="00482814"/>
    <w:rsid w:val="00483C94"/>
    <w:rsid w:val="00486508"/>
    <w:rsid w:val="00487227"/>
    <w:rsid w:val="004901E7"/>
    <w:rsid w:val="00493378"/>
    <w:rsid w:val="0049367F"/>
    <w:rsid w:val="00493900"/>
    <w:rsid w:val="004952BE"/>
    <w:rsid w:val="0049614C"/>
    <w:rsid w:val="004969E5"/>
    <w:rsid w:val="004A05C8"/>
    <w:rsid w:val="004A14F6"/>
    <w:rsid w:val="004A200D"/>
    <w:rsid w:val="004A5037"/>
    <w:rsid w:val="004A73B1"/>
    <w:rsid w:val="004A7E79"/>
    <w:rsid w:val="004B18C9"/>
    <w:rsid w:val="004B7D3F"/>
    <w:rsid w:val="004C15E5"/>
    <w:rsid w:val="004C4852"/>
    <w:rsid w:val="004C4CF7"/>
    <w:rsid w:val="004D1742"/>
    <w:rsid w:val="004D355A"/>
    <w:rsid w:val="004E4252"/>
    <w:rsid w:val="004E643C"/>
    <w:rsid w:val="004E7938"/>
    <w:rsid w:val="004E7C6C"/>
    <w:rsid w:val="004F2901"/>
    <w:rsid w:val="004F44CC"/>
    <w:rsid w:val="004F478B"/>
    <w:rsid w:val="004F4866"/>
    <w:rsid w:val="004F5EEA"/>
    <w:rsid w:val="004F76F8"/>
    <w:rsid w:val="00500714"/>
    <w:rsid w:val="00501168"/>
    <w:rsid w:val="005036DD"/>
    <w:rsid w:val="0050519D"/>
    <w:rsid w:val="005064D4"/>
    <w:rsid w:val="0050700D"/>
    <w:rsid w:val="00507FCE"/>
    <w:rsid w:val="00510B65"/>
    <w:rsid w:val="00512707"/>
    <w:rsid w:val="00513506"/>
    <w:rsid w:val="005138FE"/>
    <w:rsid w:val="005140BC"/>
    <w:rsid w:val="00516F28"/>
    <w:rsid w:val="00520AC1"/>
    <w:rsid w:val="00521BB9"/>
    <w:rsid w:val="005233D2"/>
    <w:rsid w:val="0053229D"/>
    <w:rsid w:val="00533048"/>
    <w:rsid w:val="00533C7A"/>
    <w:rsid w:val="005367C0"/>
    <w:rsid w:val="005369EA"/>
    <w:rsid w:val="00536B05"/>
    <w:rsid w:val="005406B8"/>
    <w:rsid w:val="0054300C"/>
    <w:rsid w:val="00543897"/>
    <w:rsid w:val="00543ACD"/>
    <w:rsid w:val="00544633"/>
    <w:rsid w:val="00545445"/>
    <w:rsid w:val="00545EF5"/>
    <w:rsid w:val="0055212B"/>
    <w:rsid w:val="00552ABA"/>
    <w:rsid w:val="00553C97"/>
    <w:rsid w:val="005545B9"/>
    <w:rsid w:val="00556BD9"/>
    <w:rsid w:val="00561DF4"/>
    <w:rsid w:val="00562245"/>
    <w:rsid w:val="005623DF"/>
    <w:rsid w:val="00563CD4"/>
    <w:rsid w:val="00564723"/>
    <w:rsid w:val="00564813"/>
    <w:rsid w:val="00564BD7"/>
    <w:rsid w:val="005652B0"/>
    <w:rsid w:val="0057170B"/>
    <w:rsid w:val="00571A13"/>
    <w:rsid w:val="00571E1B"/>
    <w:rsid w:val="0057211B"/>
    <w:rsid w:val="005738F6"/>
    <w:rsid w:val="00574F32"/>
    <w:rsid w:val="00575636"/>
    <w:rsid w:val="00575FC4"/>
    <w:rsid w:val="00581F0F"/>
    <w:rsid w:val="00582DBE"/>
    <w:rsid w:val="00582DD9"/>
    <w:rsid w:val="0058353F"/>
    <w:rsid w:val="0058577B"/>
    <w:rsid w:val="00590043"/>
    <w:rsid w:val="00591C81"/>
    <w:rsid w:val="0059399E"/>
    <w:rsid w:val="0059489A"/>
    <w:rsid w:val="0059554B"/>
    <w:rsid w:val="0059629A"/>
    <w:rsid w:val="00596A95"/>
    <w:rsid w:val="00597273"/>
    <w:rsid w:val="005977A2"/>
    <w:rsid w:val="00597833"/>
    <w:rsid w:val="005A1E24"/>
    <w:rsid w:val="005A3BFC"/>
    <w:rsid w:val="005A50E2"/>
    <w:rsid w:val="005A59E2"/>
    <w:rsid w:val="005A6DBE"/>
    <w:rsid w:val="005B3333"/>
    <w:rsid w:val="005B4248"/>
    <w:rsid w:val="005B7AAA"/>
    <w:rsid w:val="005C3FCF"/>
    <w:rsid w:val="005C4309"/>
    <w:rsid w:val="005C7326"/>
    <w:rsid w:val="005C73FA"/>
    <w:rsid w:val="005D251B"/>
    <w:rsid w:val="005D57D0"/>
    <w:rsid w:val="005D6C83"/>
    <w:rsid w:val="005D6EDC"/>
    <w:rsid w:val="005D71A5"/>
    <w:rsid w:val="005D78A4"/>
    <w:rsid w:val="005E1BF8"/>
    <w:rsid w:val="005E44F1"/>
    <w:rsid w:val="005E4B58"/>
    <w:rsid w:val="005E5D29"/>
    <w:rsid w:val="005E60E8"/>
    <w:rsid w:val="005E6381"/>
    <w:rsid w:val="005E72F4"/>
    <w:rsid w:val="005F00B2"/>
    <w:rsid w:val="005F086A"/>
    <w:rsid w:val="005F4896"/>
    <w:rsid w:val="005F4B81"/>
    <w:rsid w:val="005F6507"/>
    <w:rsid w:val="0060010F"/>
    <w:rsid w:val="00600700"/>
    <w:rsid w:val="006008B4"/>
    <w:rsid w:val="00601B4E"/>
    <w:rsid w:val="00603519"/>
    <w:rsid w:val="00603E4A"/>
    <w:rsid w:val="00604A2F"/>
    <w:rsid w:val="0060540E"/>
    <w:rsid w:val="00605678"/>
    <w:rsid w:val="006060AA"/>
    <w:rsid w:val="006109D6"/>
    <w:rsid w:val="00611426"/>
    <w:rsid w:val="00614686"/>
    <w:rsid w:val="0061468D"/>
    <w:rsid w:val="00616F37"/>
    <w:rsid w:val="0062092B"/>
    <w:rsid w:val="006225A1"/>
    <w:rsid w:val="00622E6E"/>
    <w:rsid w:val="0062363B"/>
    <w:rsid w:val="006237C0"/>
    <w:rsid w:val="00625916"/>
    <w:rsid w:val="0062746B"/>
    <w:rsid w:val="00630E50"/>
    <w:rsid w:val="00632B15"/>
    <w:rsid w:val="00635E07"/>
    <w:rsid w:val="00636478"/>
    <w:rsid w:val="006368F8"/>
    <w:rsid w:val="00636D0F"/>
    <w:rsid w:val="00643968"/>
    <w:rsid w:val="00646D6E"/>
    <w:rsid w:val="0064768C"/>
    <w:rsid w:val="006517ED"/>
    <w:rsid w:val="00652FCC"/>
    <w:rsid w:val="006559AE"/>
    <w:rsid w:val="0065693A"/>
    <w:rsid w:val="00656C87"/>
    <w:rsid w:val="00657F60"/>
    <w:rsid w:val="00660B3D"/>
    <w:rsid w:val="006612C1"/>
    <w:rsid w:val="00664EA3"/>
    <w:rsid w:val="00666518"/>
    <w:rsid w:val="00666B64"/>
    <w:rsid w:val="00671F95"/>
    <w:rsid w:val="00672003"/>
    <w:rsid w:val="006726D0"/>
    <w:rsid w:val="00677140"/>
    <w:rsid w:val="0068268A"/>
    <w:rsid w:val="006840F6"/>
    <w:rsid w:val="0068476F"/>
    <w:rsid w:val="006849C3"/>
    <w:rsid w:val="00686EFF"/>
    <w:rsid w:val="00687203"/>
    <w:rsid w:val="00690101"/>
    <w:rsid w:val="006909B2"/>
    <w:rsid w:val="00691043"/>
    <w:rsid w:val="00691E38"/>
    <w:rsid w:val="00692468"/>
    <w:rsid w:val="00693621"/>
    <w:rsid w:val="00694B75"/>
    <w:rsid w:val="006950EC"/>
    <w:rsid w:val="006A0E40"/>
    <w:rsid w:val="006A0EC7"/>
    <w:rsid w:val="006A31E3"/>
    <w:rsid w:val="006A37B4"/>
    <w:rsid w:val="006A4648"/>
    <w:rsid w:val="006A5536"/>
    <w:rsid w:val="006A6063"/>
    <w:rsid w:val="006B0BA8"/>
    <w:rsid w:val="006B0CBB"/>
    <w:rsid w:val="006B1D90"/>
    <w:rsid w:val="006C04E4"/>
    <w:rsid w:val="006C09A4"/>
    <w:rsid w:val="006C1D15"/>
    <w:rsid w:val="006C3BE2"/>
    <w:rsid w:val="006C764C"/>
    <w:rsid w:val="006C7885"/>
    <w:rsid w:val="006C7F0E"/>
    <w:rsid w:val="006D092F"/>
    <w:rsid w:val="006D1231"/>
    <w:rsid w:val="006D18A9"/>
    <w:rsid w:val="006D3278"/>
    <w:rsid w:val="006D3F05"/>
    <w:rsid w:val="006D4481"/>
    <w:rsid w:val="006D639D"/>
    <w:rsid w:val="006E1B1B"/>
    <w:rsid w:val="006E1B2A"/>
    <w:rsid w:val="006E28C0"/>
    <w:rsid w:val="006E3B6C"/>
    <w:rsid w:val="006E419F"/>
    <w:rsid w:val="006E577B"/>
    <w:rsid w:val="006E61DF"/>
    <w:rsid w:val="006E6264"/>
    <w:rsid w:val="006F1C69"/>
    <w:rsid w:val="006F627D"/>
    <w:rsid w:val="007001A2"/>
    <w:rsid w:val="00700A37"/>
    <w:rsid w:val="0070565F"/>
    <w:rsid w:val="00706CE9"/>
    <w:rsid w:val="0071417F"/>
    <w:rsid w:val="00720B43"/>
    <w:rsid w:val="00723BDA"/>
    <w:rsid w:val="0072535C"/>
    <w:rsid w:val="007264A1"/>
    <w:rsid w:val="00726CEA"/>
    <w:rsid w:val="007315AC"/>
    <w:rsid w:val="00731768"/>
    <w:rsid w:val="00732F57"/>
    <w:rsid w:val="00734E7F"/>
    <w:rsid w:val="00741E35"/>
    <w:rsid w:val="00742870"/>
    <w:rsid w:val="0074613E"/>
    <w:rsid w:val="007471EA"/>
    <w:rsid w:val="0074748E"/>
    <w:rsid w:val="0075023E"/>
    <w:rsid w:val="00750580"/>
    <w:rsid w:val="00754F87"/>
    <w:rsid w:val="00756311"/>
    <w:rsid w:val="00763DF9"/>
    <w:rsid w:val="00764AE2"/>
    <w:rsid w:val="00767881"/>
    <w:rsid w:val="00767AE3"/>
    <w:rsid w:val="007717EB"/>
    <w:rsid w:val="007726A2"/>
    <w:rsid w:val="007729F1"/>
    <w:rsid w:val="00772DF6"/>
    <w:rsid w:val="00777FD3"/>
    <w:rsid w:val="00781156"/>
    <w:rsid w:val="00781E85"/>
    <w:rsid w:val="00782E86"/>
    <w:rsid w:val="00783013"/>
    <w:rsid w:val="00783568"/>
    <w:rsid w:val="00786275"/>
    <w:rsid w:val="0078648F"/>
    <w:rsid w:val="007869BF"/>
    <w:rsid w:val="00790DAF"/>
    <w:rsid w:val="007910A1"/>
    <w:rsid w:val="00791521"/>
    <w:rsid w:val="0079153C"/>
    <w:rsid w:val="007916A4"/>
    <w:rsid w:val="007924E1"/>
    <w:rsid w:val="00794034"/>
    <w:rsid w:val="00797EA9"/>
    <w:rsid w:val="007A1CF1"/>
    <w:rsid w:val="007A27D3"/>
    <w:rsid w:val="007A4DE7"/>
    <w:rsid w:val="007A50AD"/>
    <w:rsid w:val="007A6393"/>
    <w:rsid w:val="007B160A"/>
    <w:rsid w:val="007B403F"/>
    <w:rsid w:val="007B750C"/>
    <w:rsid w:val="007B7779"/>
    <w:rsid w:val="007C3753"/>
    <w:rsid w:val="007C693E"/>
    <w:rsid w:val="007D095F"/>
    <w:rsid w:val="007D19E2"/>
    <w:rsid w:val="007D26FC"/>
    <w:rsid w:val="007D39A5"/>
    <w:rsid w:val="007D3E3C"/>
    <w:rsid w:val="007D4FC3"/>
    <w:rsid w:val="007D573A"/>
    <w:rsid w:val="007D7C8A"/>
    <w:rsid w:val="007E0139"/>
    <w:rsid w:val="007E0A22"/>
    <w:rsid w:val="007E2EC2"/>
    <w:rsid w:val="007F2E16"/>
    <w:rsid w:val="007F4399"/>
    <w:rsid w:val="007F644D"/>
    <w:rsid w:val="007F7515"/>
    <w:rsid w:val="007F7727"/>
    <w:rsid w:val="00801303"/>
    <w:rsid w:val="0080223B"/>
    <w:rsid w:val="00802B0D"/>
    <w:rsid w:val="008052CC"/>
    <w:rsid w:val="008102AB"/>
    <w:rsid w:val="008174E8"/>
    <w:rsid w:val="00817910"/>
    <w:rsid w:val="008227AA"/>
    <w:rsid w:val="00823498"/>
    <w:rsid w:val="008247E7"/>
    <w:rsid w:val="00827707"/>
    <w:rsid w:val="00832C6C"/>
    <w:rsid w:val="00834773"/>
    <w:rsid w:val="00834DC8"/>
    <w:rsid w:val="0084235C"/>
    <w:rsid w:val="00844F3F"/>
    <w:rsid w:val="00845928"/>
    <w:rsid w:val="00846E53"/>
    <w:rsid w:val="008475CB"/>
    <w:rsid w:val="00847DFE"/>
    <w:rsid w:val="00850E6E"/>
    <w:rsid w:val="008512D8"/>
    <w:rsid w:val="00852E51"/>
    <w:rsid w:val="00854681"/>
    <w:rsid w:val="00854F87"/>
    <w:rsid w:val="008555CE"/>
    <w:rsid w:val="00872F8C"/>
    <w:rsid w:val="0087338B"/>
    <w:rsid w:val="00873528"/>
    <w:rsid w:val="00873C67"/>
    <w:rsid w:val="0087615B"/>
    <w:rsid w:val="008801AB"/>
    <w:rsid w:val="0088152F"/>
    <w:rsid w:val="00884A06"/>
    <w:rsid w:val="00886D18"/>
    <w:rsid w:val="00887092"/>
    <w:rsid w:val="00887B1B"/>
    <w:rsid w:val="00890096"/>
    <w:rsid w:val="008950BE"/>
    <w:rsid w:val="008A37A2"/>
    <w:rsid w:val="008A404A"/>
    <w:rsid w:val="008A5B3A"/>
    <w:rsid w:val="008A68EF"/>
    <w:rsid w:val="008A70B4"/>
    <w:rsid w:val="008A77C1"/>
    <w:rsid w:val="008B0F9C"/>
    <w:rsid w:val="008B1AF5"/>
    <w:rsid w:val="008B2452"/>
    <w:rsid w:val="008B30FE"/>
    <w:rsid w:val="008B58CD"/>
    <w:rsid w:val="008C28A3"/>
    <w:rsid w:val="008C3CC6"/>
    <w:rsid w:val="008C5AB1"/>
    <w:rsid w:val="008C7B63"/>
    <w:rsid w:val="008D09A2"/>
    <w:rsid w:val="008D0F86"/>
    <w:rsid w:val="008D127F"/>
    <w:rsid w:val="008D2110"/>
    <w:rsid w:val="008D311B"/>
    <w:rsid w:val="008D6225"/>
    <w:rsid w:val="008D6B5E"/>
    <w:rsid w:val="008D71C3"/>
    <w:rsid w:val="008E36FC"/>
    <w:rsid w:val="008E4CAC"/>
    <w:rsid w:val="008E6EF6"/>
    <w:rsid w:val="008E7D1C"/>
    <w:rsid w:val="008F0AE7"/>
    <w:rsid w:val="008F5376"/>
    <w:rsid w:val="008F6E8C"/>
    <w:rsid w:val="008F77AF"/>
    <w:rsid w:val="0090065E"/>
    <w:rsid w:val="0090130E"/>
    <w:rsid w:val="00903066"/>
    <w:rsid w:val="00904DA3"/>
    <w:rsid w:val="00907147"/>
    <w:rsid w:val="00910031"/>
    <w:rsid w:val="009100A4"/>
    <w:rsid w:val="00915514"/>
    <w:rsid w:val="0091683B"/>
    <w:rsid w:val="00916D67"/>
    <w:rsid w:val="009207CD"/>
    <w:rsid w:val="00922A73"/>
    <w:rsid w:val="00922DD2"/>
    <w:rsid w:val="00923C61"/>
    <w:rsid w:val="009243CF"/>
    <w:rsid w:val="009245B0"/>
    <w:rsid w:val="00924DBC"/>
    <w:rsid w:val="00925B55"/>
    <w:rsid w:val="00925F2F"/>
    <w:rsid w:val="009310E9"/>
    <w:rsid w:val="0093556B"/>
    <w:rsid w:val="00936755"/>
    <w:rsid w:val="0094055C"/>
    <w:rsid w:val="009412F9"/>
    <w:rsid w:val="00945070"/>
    <w:rsid w:val="00947B0B"/>
    <w:rsid w:val="00950D54"/>
    <w:rsid w:val="0095287B"/>
    <w:rsid w:val="0095599E"/>
    <w:rsid w:val="00955CD8"/>
    <w:rsid w:val="00956080"/>
    <w:rsid w:val="00957113"/>
    <w:rsid w:val="00957FF8"/>
    <w:rsid w:val="009639A6"/>
    <w:rsid w:val="00964399"/>
    <w:rsid w:val="00965AC6"/>
    <w:rsid w:val="0096730D"/>
    <w:rsid w:val="00970BD0"/>
    <w:rsid w:val="0097168E"/>
    <w:rsid w:val="00972A95"/>
    <w:rsid w:val="009737CD"/>
    <w:rsid w:val="009774F5"/>
    <w:rsid w:val="00977557"/>
    <w:rsid w:val="00981813"/>
    <w:rsid w:val="00981B6A"/>
    <w:rsid w:val="00981CE1"/>
    <w:rsid w:val="009824D2"/>
    <w:rsid w:val="00983493"/>
    <w:rsid w:val="00984B53"/>
    <w:rsid w:val="00986127"/>
    <w:rsid w:val="00991F35"/>
    <w:rsid w:val="00992778"/>
    <w:rsid w:val="00992C8E"/>
    <w:rsid w:val="009934B5"/>
    <w:rsid w:val="00994518"/>
    <w:rsid w:val="009952BA"/>
    <w:rsid w:val="009960DC"/>
    <w:rsid w:val="009A5F9F"/>
    <w:rsid w:val="009A6B3B"/>
    <w:rsid w:val="009A6E75"/>
    <w:rsid w:val="009A7AE1"/>
    <w:rsid w:val="009B1DE4"/>
    <w:rsid w:val="009C0B33"/>
    <w:rsid w:val="009C193A"/>
    <w:rsid w:val="009C1F48"/>
    <w:rsid w:val="009C294F"/>
    <w:rsid w:val="009C2E0E"/>
    <w:rsid w:val="009C5D34"/>
    <w:rsid w:val="009C617B"/>
    <w:rsid w:val="009D0284"/>
    <w:rsid w:val="009D0617"/>
    <w:rsid w:val="009D397A"/>
    <w:rsid w:val="009E0E9E"/>
    <w:rsid w:val="009E1767"/>
    <w:rsid w:val="009E712D"/>
    <w:rsid w:val="009F0670"/>
    <w:rsid w:val="009F0D77"/>
    <w:rsid w:val="009F10F6"/>
    <w:rsid w:val="009F1400"/>
    <w:rsid w:val="009F15A5"/>
    <w:rsid w:val="009F23A6"/>
    <w:rsid w:val="009F362C"/>
    <w:rsid w:val="009F6DDE"/>
    <w:rsid w:val="009F6F55"/>
    <w:rsid w:val="00A0054E"/>
    <w:rsid w:val="00A00DED"/>
    <w:rsid w:val="00A03B80"/>
    <w:rsid w:val="00A046D8"/>
    <w:rsid w:val="00A077AA"/>
    <w:rsid w:val="00A07AAC"/>
    <w:rsid w:val="00A11BFB"/>
    <w:rsid w:val="00A145EC"/>
    <w:rsid w:val="00A14BE7"/>
    <w:rsid w:val="00A215B6"/>
    <w:rsid w:val="00A230EC"/>
    <w:rsid w:val="00A23754"/>
    <w:rsid w:val="00A23C2C"/>
    <w:rsid w:val="00A23DEF"/>
    <w:rsid w:val="00A31248"/>
    <w:rsid w:val="00A324CC"/>
    <w:rsid w:val="00A32B0F"/>
    <w:rsid w:val="00A3407C"/>
    <w:rsid w:val="00A35CDC"/>
    <w:rsid w:val="00A40DE4"/>
    <w:rsid w:val="00A40E4A"/>
    <w:rsid w:val="00A417F3"/>
    <w:rsid w:val="00A438CA"/>
    <w:rsid w:val="00A445CD"/>
    <w:rsid w:val="00A44E5B"/>
    <w:rsid w:val="00A47ADB"/>
    <w:rsid w:val="00A502CF"/>
    <w:rsid w:val="00A50B26"/>
    <w:rsid w:val="00A51E46"/>
    <w:rsid w:val="00A5623C"/>
    <w:rsid w:val="00A5745A"/>
    <w:rsid w:val="00A60621"/>
    <w:rsid w:val="00A61003"/>
    <w:rsid w:val="00A6284E"/>
    <w:rsid w:val="00A62CDF"/>
    <w:rsid w:val="00A62E22"/>
    <w:rsid w:val="00A630F4"/>
    <w:rsid w:val="00A635A3"/>
    <w:rsid w:val="00A63D4F"/>
    <w:rsid w:val="00A656F8"/>
    <w:rsid w:val="00A715FF"/>
    <w:rsid w:val="00A73B40"/>
    <w:rsid w:val="00A748E0"/>
    <w:rsid w:val="00A7518E"/>
    <w:rsid w:val="00A83784"/>
    <w:rsid w:val="00A86A12"/>
    <w:rsid w:val="00A9063A"/>
    <w:rsid w:val="00A95DA2"/>
    <w:rsid w:val="00A9617C"/>
    <w:rsid w:val="00A968F2"/>
    <w:rsid w:val="00A96BFD"/>
    <w:rsid w:val="00A97FE4"/>
    <w:rsid w:val="00AA0E16"/>
    <w:rsid w:val="00AA1086"/>
    <w:rsid w:val="00AA2761"/>
    <w:rsid w:val="00AA44D8"/>
    <w:rsid w:val="00AA47CB"/>
    <w:rsid w:val="00AA4F0F"/>
    <w:rsid w:val="00AA563C"/>
    <w:rsid w:val="00AA5F57"/>
    <w:rsid w:val="00AB21BF"/>
    <w:rsid w:val="00AB2381"/>
    <w:rsid w:val="00AB2F16"/>
    <w:rsid w:val="00AB6709"/>
    <w:rsid w:val="00AC05C5"/>
    <w:rsid w:val="00AC1FE9"/>
    <w:rsid w:val="00AC58CE"/>
    <w:rsid w:val="00AC6A0D"/>
    <w:rsid w:val="00AC76A7"/>
    <w:rsid w:val="00AD1DA1"/>
    <w:rsid w:val="00AD4034"/>
    <w:rsid w:val="00AD47D3"/>
    <w:rsid w:val="00AD60E8"/>
    <w:rsid w:val="00AD61AD"/>
    <w:rsid w:val="00AE3537"/>
    <w:rsid w:val="00AE6B32"/>
    <w:rsid w:val="00AF0D7D"/>
    <w:rsid w:val="00AF3C3A"/>
    <w:rsid w:val="00AF3D81"/>
    <w:rsid w:val="00AF5129"/>
    <w:rsid w:val="00AF56CC"/>
    <w:rsid w:val="00AF588F"/>
    <w:rsid w:val="00B00A31"/>
    <w:rsid w:val="00B02AC9"/>
    <w:rsid w:val="00B03EE5"/>
    <w:rsid w:val="00B06DFE"/>
    <w:rsid w:val="00B073E0"/>
    <w:rsid w:val="00B13C25"/>
    <w:rsid w:val="00B1694B"/>
    <w:rsid w:val="00B23B84"/>
    <w:rsid w:val="00B257AA"/>
    <w:rsid w:val="00B25EAC"/>
    <w:rsid w:val="00B26040"/>
    <w:rsid w:val="00B27815"/>
    <w:rsid w:val="00B3057A"/>
    <w:rsid w:val="00B33482"/>
    <w:rsid w:val="00B34330"/>
    <w:rsid w:val="00B352B2"/>
    <w:rsid w:val="00B35465"/>
    <w:rsid w:val="00B37431"/>
    <w:rsid w:val="00B44801"/>
    <w:rsid w:val="00B527B7"/>
    <w:rsid w:val="00B529A6"/>
    <w:rsid w:val="00B52B6C"/>
    <w:rsid w:val="00B530E6"/>
    <w:rsid w:val="00B55C44"/>
    <w:rsid w:val="00B55F63"/>
    <w:rsid w:val="00B5639F"/>
    <w:rsid w:val="00B57760"/>
    <w:rsid w:val="00B57DF1"/>
    <w:rsid w:val="00B6130B"/>
    <w:rsid w:val="00B614B5"/>
    <w:rsid w:val="00B63F67"/>
    <w:rsid w:val="00B6401A"/>
    <w:rsid w:val="00B70098"/>
    <w:rsid w:val="00B717D0"/>
    <w:rsid w:val="00B825D3"/>
    <w:rsid w:val="00B82DEF"/>
    <w:rsid w:val="00B838C8"/>
    <w:rsid w:val="00B84748"/>
    <w:rsid w:val="00B86BCD"/>
    <w:rsid w:val="00B86DD9"/>
    <w:rsid w:val="00B9026A"/>
    <w:rsid w:val="00B90392"/>
    <w:rsid w:val="00B907DE"/>
    <w:rsid w:val="00B91CCB"/>
    <w:rsid w:val="00B959A9"/>
    <w:rsid w:val="00B97D55"/>
    <w:rsid w:val="00B97F0B"/>
    <w:rsid w:val="00BA11CE"/>
    <w:rsid w:val="00BA59EB"/>
    <w:rsid w:val="00BA60C9"/>
    <w:rsid w:val="00BA6395"/>
    <w:rsid w:val="00BA6DEE"/>
    <w:rsid w:val="00BA7DAA"/>
    <w:rsid w:val="00BB178F"/>
    <w:rsid w:val="00BB347B"/>
    <w:rsid w:val="00BB42D1"/>
    <w:rsid w:val="00BC174B"/>
    <w:rsid w:val="00BC2136"/>
    <w:rsid w:val="00BC2D7B"/>
    <w:rsid w:val="00BC3045"/>
    <w:rsid w:val="00BC4488"/>
    <w:rsid w:val="00BD7B80"/>
    <w:rsid w:val="00BD7EF3"/>
    <w:rsid w:val="00BE030C"/>
    <w:rsid w:val="00BE06D3"/>
    <w:rsid w:val="00BE096A"/>
    <w:rsid w:val="00BE164C"/>
    <w:rsid w:val="00BE418A"/>
    <w:rsid w:val="00BE5F14"/>
    <w:rsid w:val="00BE7E86"/>
    <w:rsid w:val="00BF26DD"/>
    <w:rsid w:val="00BF4B86"/>
    <w:rsid w:val="00BF4BBB"/>
    <w:rsid w:val="00BF7E48"/>
    <w:rsid w:val="00C023AF"/>
    <w:rsid w:val="00C02BB8"/>
    <w:rsid w:val="00C05F81"/>
    <w:rsid w:val="00C07448"/>
    <w:rsid w:val="00C118A3"/>
    <w:rsid w:val="00C136E8"/>
    <w:rsid w:val="00C13E74"/>
    <w:rsid w:val="00C1492B"/>
    <w:rsid w:val="00C1494C"/>
    <w:rsid w:val="00C14B02"/>
    <w:rsid w:val="00C15960"/>
    <w:rsid w:val="00C16242"/>
    <w:rsid w:val="00C179FA"/>
    <w:rsid w:val="00C20C23"/>
    <w:rsid w:val="00C20DED"/>
    <w:rsid w:val="00C2247C"/>
    <w:rsid w:val="00C2314E"/>
    <w:rsid w:val="00C23284"/>
    <w:rsid w:val="00C24971"/>
    <w:rsid w:val="00C32387"/>
    <w:rsid w:val="00C339B8"/>
    <w:rsid w:val="00C35C0D"/>
    <w:rsid w:val="00C35EB8"/>
    <w:rsid w:val="00C35F72"/>
    <w:rsid w:val="00C40986"/>
    <w:rsid w:val="00C42151"/>
    <w:rsid w:val="00C4586F"/>
    <w:rsid w:val="00C518C0"/>
    <w:rsid w:val="00C51D89"/>
    <w:rsid w:val="00C5222A"/>
    <w:rsid w:val="00C5645A"/>
    <w:rsid w:val="00C5701E"/>
    <w:rsid w:val="00C576E4"/>
    <w:rsid w:val="00C62FA1"/>
    <w:rsid w:val="00C668DA"/>
    <w:rsid w:val="00C70688"/>
    <w:rsid w:val="00C71389"/>
    <w:rsid w:val="00C745D8"/>
    <w:rsid w:val="00C7747F"/>
    <w:rsid w:val="00C800E4"/>
    <w:rsid w:val="00C81A98"/>
    <w:rsid w:val="00C81D62"/>
    <w:rsid w:val="00C8363E"/>
    <w:rsid w:val="00C849D0"/>
    <w:rsid w:val="00C85FF9"/>
    <w:rsid w:val="00C87728"/>
    <w:rsid w:val="00C91CDB"/>
    <w:rsid w:val="00C92003"/>
    <w:rsid w:val="00C92952"/>
    <w:rsid w:val="00C92C2E"/>
    <w:rsid w:val="00C932F2"/>
    <w:rsid w:val="00C953AA"/>
    <w:rsid w:val="00C95B11"/>
    <w:rsid w:val="00CA034F"/>
    <w:rsid w:val="00CA39ED"/>
    <w:rsid w:val="00CA4475"/>
    <w:rsid w:val="00CA61A5"/>
    <w:rsid w:val="00CA6B23"/>
    <w:rsid w:val="00CA7BD2"/>
    <w:rsid w:val="00CB09A5"/>
    <w:rsid w:val="00CB0B78"/>
    <w:rsid w:val="00CB2B06"/>
    <w:rsid w:val="00CB4240"/>
    <w:rsid w:val="00CB4972"/>
    <w:rsid w:val="00CB5729"/>
    <w:rsid w:val="00CB67C2"/>
    <w:rsid w:val="00CC0F05"/>
    <w:rsid w:val="00CC15BB"/>
    <w:rsid w:val="00CC24A3"/>
    <w:rsid w:val="00CC24E0"/>
    <w:rsid w:val="00CC2A6A"/>
    <w:rsid w:val="00CC300E"/>
    <w:rsid w:val="00CC65B7"/>
    <w:rsid w:val="00CC766C"/>
    <w:rsid w:val="00CD10FC"/>
    <w:rsid w:val="00CD1A41"/>
    <w:rsid w:val="00CD1FFE"/>
    <w:rsid w:val="00CD3D78"/>
    <w:rsid w:val="00CD4024"/>
    <w:rsid w:val="00CD4E1B"/>
    <w:rsid w:val="00CD6E92"/>
    <w:rsid w:val="00CD7087"/>
    <w:rsid w:val="00CE195C"/>
    <w:rsid w:val="00CE24BE"/>
    <w:rsid w:val="00CE2AD3"/>
    <w:rsid w:val="00CE49A3"/>
    <w:rsid w:val="00CE5C2A"/>
    <w:rsid w:val="00CF135B"/>
    <w:rsid w:val="00CF1750"/>
    <w:rsid w:val="00CF1D66"/>
    <w:rsid w:val="00CF2AC2"/>
    <w:rsid w:val="00CF4F69"/>
    <w:rsid w:val="00CF5158"/>
    <w:rsid w:val="00D03CAA"/>
    <w:rsid w:val="00D0450A"/>
    <w:rsid w:val="00D046B4"/>
    <w:rsid w:val="00D04797"/>
    <w:rsid w:val="00D057E6"/>
    <w:rsid w:val="00D067FC"/>
    <w:rsid w:val="00D0781D"/>
    <w:rsid w:val="00D13F3F"/>
    <w:rsid w:val="00D1418D"/>
    <w:rsid w:val="00D1567C"/>
    <w:rsid w:val="00D15D67"/>
    <w:rsid w:val="00D210CE"/>
    <w:rsid w:val="00D22027"/>
    <w:rsid w:val="00D229A7"/>
    <w:rsid w:val="00D23FA2"/>
    <w:rsid w:val="00D32EDF"/>
    <w:rsid w:val="00D46CE6"/>
    <w:rsid w:val="00D54740"/>
    <w:rsid w:val="00D60716"/>
    <w:rsid w:val="00D61F6F"/>
    <w:rsid w:val="00D661A9"/>
    <w:rsid w:val="00D66930"/>
    <w:rsid w:val="00D66C1B"/>
    <w:rsid w:val="00D7076E"/>
    <w:rsid w:val="00D71F1E"/>
    <w:rsid w:val="00D71F2F"/>
    <w:rsid w:val="00D72295"/>
    <w:rsid w:val="00D73193"/>
    <w:rsid w:val="00D73822"/>
    <w:rsid w:val="00D74D3C"/>
    <w:rsid w:val="00D76200"/>
    <w:rsid w:val="00D776CE"/>
    <w:rsid w:val="00D80FBA"/>
    <w:rsid w:val="00D812CA"/>
    <w:rsid w:val="00D82539"/>
    <w:rsid w:val="00D84FCC"/>
    <w:rsid w:val="00D90308"/>
    <w:rsid w:val="00D921CD"/>
    <w:rsid w:val="00D94D29"/>
    <w:rsid w:val="00D95331"/>
    <w:rsid w:val="00D957E4"/>
    <w:rsid w:val="00D95F3E"/>
    <w:rsid w:val="00D978E1"/>
    <w:rsid w:val="00DA1B4E"/>
    <w:rsid w:val="00DA3D73"/>
    <w:rsid w:val="00DA3ED2"/>
    <w:rsid w:val="00DA7D08"/>
    <w:rsid w:val="00DA7F60"/>
    <w:rsid w:val="00DB12EF"/>
    <w:rsid w:val="00DB1EEC"/>
    <w:rsid w:val="00DB778B"/>
    <w:rsid w:val="00DC12CC"/>
    <w:rsid w:val="00DC2099"/>
    <w:rsid w:val="00DC3AA9"/>
    <w:rsid w:val="00DC4156"/>
    <w:rsid w:val="00DC6149"/>
    <w:rsid w:val="00DC7126"/>
    <w:rsid w:val="00DD540F"/>
    <w:rsid w:val="00DD5467"/>
    <w:rsid w:val="00DD6602"/>
    <w:rsid w:val="00DD7E9F"/>
    <w:rsid w:val="00DE2950"/>
    <w:rsid w:val="00DE4FD5"/>
    <w:rsid w:val="00DE75E3"/>
    <w:rsid w:val="00DF0F03"/>
    <w:rsid w:val="00DF3275"/>
    <w:rsid w:val="00DF4581"/>
    <w:rsid w:val="00DF4C5F"/>
    <w:rsid w:val="00DF4E79"/>
    <w:rsid w:val="00E00336"/>
    <w:rsid w:val="00E03BBA"/>
    <w:rsid w:val="00E0508E"/>
    <w:rsid w:val="00E05605"/>
    <w:rsid w:val="00E07026"/>
    <w:rsid w:val="00E07C84"/>
    <w:rsid w:val="00E126D6"/>
    <w:rsid w:val="00E1356D"/>
    <w:rsid w:val="00E16ACE"/>
    <w:rsid w:val="00E17B22"/>
    <w:rsid w:val="00E213B8"/>
    <w:rsid w:val="00E2289A"/>
    <w:rsid w:val="00E22BEB"/>
    <w:rsid w:val="00E22C34"/>
    <w:rsid w:val="00E22C87"/>
    <w:rsid w:val="00E24042"/>
    <w:rsid w:val="00E25DBC"/>
    <w:rsid w:val="00E271DE"/>
    <w:rsid w:val="00E314FC"/>
    <w:rsid w:val="00E323CF"/>
    <w:rsid w:val="00E33E72"/>
    <w:rsid w:val="00E34808"/>
    <w:rsid w:val="00E34D33"/>
    <w:rsid w:val="00E358AA"/>
    <w:rsid w:val="00E37E44"/>
    <w:rsid w:val="00E40166"/>
    <w:rsid w:val="00E408C2"/>
    <w:rsid w:val="00E45988"/>
    <w:rsid w:val="00E45F70"/>
    <w:rsid w:val="00E550CC"/>
    <w:rsid w:val="00E5719F"/>
    <w:rsid w:val="00E60591"/>
    <w:rsid w:val="00E66339"/>
    <w:rsid w:val="00E6776D"/>
    <w:rsid w:val="00E67C36"/>
    <w:rsid w:val="00E731C0"/>
    <w:rsid w:val="00E75D85"/>
    <w:rsid w:val="00E81D3C"/>
    <w:rsid w:val="00E83981"/>
    <w:rsid w:val="00E879B3"/>
    <w:rsid w:val="00E9061C"/>
    <w:rsid w:val="00E91341"/>
    <w:rsid w:val="00E92236"/>
    <w:rsid w:val="00E9232F"/>
    <w:rsid w:val="00E9285C"/>
    <w:rsid w:val="00E978D6"/>
    <w:rsid w:val="00EA16A3"/>
    <w:rsid w:val="00EA17A7"/>
    <w:rsid w:val="00EA1E8E"/>
    <w:rsid w:val="00EA509F"/>
    <w:rsid w:val="00EA5D99"/>
    <w:rsid w:val="00EA679C"/>
    <w:rsid w:val="00EA6A1E"/>
    <w:rsid w:val="00EA7240"/>
    <w:rsid w:val="00EB02DB"/>
    <w:rsid w:val="00EB0753"/>
    <w:rsid w:val="00EB2081"/>
    <w:rsid w:val="00EB361A"/>
    <w:rsid w:val="00EB450B"/>
    <w:rsid w:val="00EB5BC5"/>
    <w:rsid w:val="00EB759E"/>
    <w:rsid w:val="00EB75FF"/>
    <w:rsid w:val="00EB7DCC"/>
    <w:rsid w:val="00EC0A9F"/>
    <w:rsid w:val="00EC14DB"/>
    <w:rsid w:val="00EC264E"/>
    <w:rsid w:val="00EC40A1"/>
    <w:rsid w:val="00EC420A"/>
    <w:rsid w:val="00EC4219"/>
    <w:rsid w:val="00EC5542"/>
    <w:rsid w:val="00EC665A"/>
    <w:rsid w:val="00ED0F83"/>
    <w:rsid w:val="00ED40A9"/>
    <w:rsid w:val="00ED566D"/>
    <w:rsid w:val="00ED72D4"/>
    <w:rsid w:val="00ED7B40"/>
    <w:rsid w:val="00EE036D"/>
    <w:rsid w:val="00EE2531"/>
    <w:rsid w:val="00EE29EA"/>
    <w:rsid w:val="00EE5424"/>
    <w:rsid w:val="00EE578B"/>
    <w:rsid w:val="00EE580D"/>
    <w:rsid w:val="00EE717B"/>
    <w:rsid w:val="00EF37B0"/>
    <w:rsid w:val="00EF4153"/>
    <w:rsid w:val="00EF6778"/>
    <w:rsid w:val="00EF70B2"/>
    <w:rsid w:val="00EF71BA"/>
    <w:rsid w:val="00EF7C20"/>
    <w:rsid w:val="00F00067"/>
    <w:rsid w:val="00F00F7F"/>
    <w:rsid w:val="00F035BA"/>
    <w:rsid w:val="00F03EED"/>
    <w:rsid w:val="00F077DC"/>
    <w:rsid w:val="00F11A61"/>
    <w:rsid w:val="00F1494A"/>
    <w:rsid w:val="00F14A1B"/>
    <w:rsid w:val="00F150F8"/>
    <w:rsid w:val="00F15123"/>
    <w:rsid w:val="00F15C5D"/>
    <w:rsid w:val="00F22715"/>
    <w:rsid w:val="00F22BD4"/>
    <w:rsid w:val="00F25916"/>
    <w:rsid w:val="00F25E3A"/>
    <w:rsid w:val="00F3173B"/>
    <w:rsid w:val="00F32114"/>
    <w:rsid w:val="00F40A59"/>
    <w:rsid w:val="00F4433B"/>
    <w:rsid w:val="00F45C2E"/>
    <w:rsid w:val="00F47540"/>
    <w:rsid w:val="00F47F4F"/>
    <w:rsid w:val="00F56E98"/>
    <w:rsid w:val="00F63FA3"/>
    <w:rsid w:val="00F66ABC"/>
    <w:rsid w:val="00F66FE5"/>
    <w:rsid w:val="00F70E79"/>
    <w:rsid w:val="00F71EBD"/>
    <w:rsid w:val="00F7397A"/>
    <w:rsid w:val="00F75F33"/>
    <w:rsid w:val="00F776B5"/>
    <w:rsid w:val="00F80A69"/>
    <w:rsid w:val="00F8569E"/>
    <w:rsid w:val="00F87D05"/>
    <w:rsid w:val="00F90327"/>
    <w:rsid w:val="00F90606"/>
    <w:rsid w:val="00F91EB7"/>
    <w:rsid w:val="00F94246"/>
    <w:rsid w:val="00F94BD5"/>
    <w:rsid w:val="00F96D5C"/>
    <w:rsid w:val="00F97B5B"/>
    <w:rsid w:val="00FA1907"/>
    <w:rsid w:val="00FA25AA"/>
    <w:rsid w:val="00FA2ED7"/>
    <w:rsid w:val="00FA3815"/>
    <w:rsid w:val="00FA4DD4"/>
    <w:rsid w:val="00FA593F"/>
    <w:rsid w:val="00FB1567"/>
    <w:rsid w:val="00FB1EAC"/>
    <w:rsid w:val="00FB3522"/>
    <w:rsid w:val="00FB496F"/>
    <w:rsid w:val="00FB4E62"/>
    <w:rsid w:val="00FB5CEE"/>
    <w:rsid w:val="00FB7019"/>
    <w:rsid w:val="00FB75F9"/>
    <w:rsid w:val="00FC0BB7"/>
    <w:rsid w:val="00FC1683"/>
    <w:rsid w:val="00FC415A"/>
    <w:rsid w:val="00FC4D20"/>
    <w:rsid w:val="00FC7811"/>
    <w:rsid w:val="00FD02C5"/>
    <w:rsid w:val="00FD21E8"/>
    <w:rsid w:val="00FD3FC4"/>
    <w:rsid w:val="00FD61CF"/>
    <w:rsid w:val="00FD6F7E"/>
    <w:rsid w:val="00FE00E5"/>
    <w:rsid w:val="00FE2176"/>
    <w:rsid w:val="00FE3C66"/>
    <w:rsid w:val="00FE48D3"/>
    <w:rsid w:val="00FE61AE"/>
    <w:rsid w:val="00FE748E"/>
    <w:rsid w:val="00FE79FB"/>
    <w:rsid w:val="00FF0A88"/>
    <w:rsid w:val="00FF0F9F"/>
    <w:rsid w:val="00FF24A9"/>
    <w:rsid w:val="00FF689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4D20"/>
  </w:style>
  <w:style w:type="paragraph" w:styleId="berschrift1">
    <w:name w:val="heading 1"/>
    <w:basedOn w:val="Standard"/>
    <w:next w:val="Standard"/>
    <w:link w:val="berschrift1Zchn"/>
    <w:uiPriority w:val="9"/>
    <w:qFormat/>
    <w:rsid w:val="00BE06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C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C20"/>
  </w:style>
  <w:style w:type="paragraph" w:styleId="Fuzeile">
    <w:name w:val="footer"/>
    <w:basedOn w:val="Standard"/>
    <w:link w:val="FuzeileZchn"/>
    <w:uiPriority w:val="99"/>
    <w:unhideWhenUsed/>
    <w:rsid w:val="00EF7C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C20"/>
  </w:style>
  <w:style w:type="paragraph" w:styleId="Listenabsatz">
    <w:name w:val="List Paragraph"/>
    <w:basedOn w:val="Standard"/>
    <w:uiPriority w:val="34"/>
    <w:qFormat/>
    <w:rsid w:val="00852E51"/>
    <w:pPr>
      <w:ind w:left="720"/>
      <w:contextualSpacing/>
    </w:pPr>
  </w:style>
  <w:style w:type="character" w:styleId="Kommentarzeichen">
    <w:name w:val="annotation reference"/>
    <w:basedOn w:val="Absatz-Standardschriftart"/>
    <w:uiPriority w:val="99"/>
    <w:semiHidden/>
    <w:unhideWhenUsed/>
    <w:rsid w:val="00C81A98"/>
    <w:rPr>
      <w:sz w:val="16"/>
      <w:szCs w:val="16"/>
    </w:rPr>
  </w:style>
  <w:style w:type="paragraph" w:styleId="Kommentartext">
    <w:name w:val="annotation text"/>
    <w:basedOn w:val="Standard"/>
    <w:link w:val="KommentartextZchn"/>
    <w:uiPriority w:val="99"/>
    <w:semiHidden/>
    <w:unhideWhenUsed/>
    <w:rsid w:val="00C81A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1A98"/>
    <w:rPr>
      <w:sz w:val="20"/>
      <w:szCs w:val="20"/>
    </w:rPr>
  </w:style>
  <w:style w:type="paragraph" w:styleId="Kommentarthema">
    <w:name w:val="annotation subject"/>
    <w:basedOn w:val="Kommentartext"/>
    <w:next w:val="Kommentartext"/>
    <w:link w:val="KommentarthemaZchn"/>
    <w:uiPriority w:val="99"/>
    <w:semiHidden/>
    <w:unhideWhenUsed/>
    <w:rsid w:val="00C81A98"/>
    <w:rPr>
      <w:b/>
      <w:bCs/>
    </w:rPr>
  </w:style>
  <w:style w:type="character" w:customStyle="1" w:styleId="KommentarthemaZchn">
    <w:name w:val="Kommentarthema Zchn"/>
    <w:basedOn w:val="KommentartextZchn"/>
    <w:link w:val="Kommentarthema"/>
    <w:uiPriority w:val="99"/>
    <w:semiHidden/>
    <w:rsid w:val="00C81A98"/>
    <w:rPr>
      <w:b/>
      <w:bCs/>
      <w:sz w:val="20"/>
      <w:szCs w:val="20"/>
    </w:rPr>
  </w:style>
  <w:style w:type="paragraph" w:styleId="Sprechblasentext">
    <w:name w:val="Balloon Text"/>
    <w:basedOn w:val="Standard"/>
    <w:link w:val="SprechblasentextZchn"/>
    <w:uiPriority w:val="99"/>
    <w:semiHidden/>
    <w:unhideWhenUsed/>
    <w:rsid w:val="00C81A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1A98"/>
    <w:rPr>
      <w:rFonts w:ascii="Tahoma" w:hAnsi="Tahoma" w:cs="Tahoma"/>
      <w:sz w:val="16"/>
      <w:szCs w:val="16"/>
    </w:rPr>
  </w:style>
  <w:style w:type="character" w:customStyle="1" w:styleId="berschrift1Zchn">
    <w:name w:val="Überschrift 1 Zchn"/>
    <w:basedOn w:val="Absatz-Standardschriftart"/>
    <w:link w:val="berschrift1"/>
    <w:uiPriority w:val="9"/>
    <w:rsid w:val="00BE06D3"/>
    <w:rPr>
      <w:rFonts w:asciiTheme="majorHAnsi" w:eastAsiaTheme="majorEastAsia" w:hAnsiTheme="majorHAnsi" w:cstheme="majorBidi"/>
      <w:b/>
      <w:bCs/>
      <w:color w:val="365F91" w:themeColor="accent1" w:themeShade="BF"/>
      <w:sz w:val="28"/>
      <w:szCs w:val="28"/>
    </w:rPr>
  </w:style>
  <w:style w:type="table" w:styleId="Tabellengitternetz">
    <w:name w:val="Table Grid"/>
    <w:basedOn w:val="NormaleTabelle"/>
    <w:uiPriority w:val="59"/>
    <w:rsid w:val="00585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rsid w:val="005D6EDC"/>
    <w:pPr>
      <w:spacing w:after="0" w:line="240" w:lineRule="auto"/>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rsid w:val="005D6EDC"/>
    <w:rPr>
      <w:rFonts w:ascii="Times New Roman" w:eastAsia="Times New Roman" w:hAnsi="Times New Roman" w:cs="Times New Roman"/>
      <w:sz w:val="24"/>
      <w:szCs w:val="20"/>
      <w:lang w:eastAsia="de-DE"/>
    </w:rPr>
  </w:style>
  <w:style w:type="paragraph" w:customStyle="1" w:styleId="Listenabsatz1">
    <w:name w:val="Listenabsatz1"/>
    <w:basedOn w:val="Standard"/>
    <w:rsid w:val="00E9232F"/>
    <w:pPr>
      <w:ind w:left="720"/>
      <w:contextualSpacing/>
    </w:pPr>
    <w:rPr>
      <w:rFonts w:ascii="Calibri" w:eastAsia="Times New Roman" w:hAnsi="Calibri" w:cs="Times New Roman"/>
    </w:rPr>
  </w:style>
  <w:style w:type="paragraph" w:styleId="berarbeitung">
    <w:name w:val="Revision"/>
    <w:hidden/>
    <w:uiPriority w:val="99"/>
    <w:semiHidden/>
    <w:rsid w:val="000E498A"/>
    <w:pPr>
      <w:spacing w:after="0" w:line="240" w:lineRule="auto"/>
    </w:pPr>
  </w:style>
  <w:style w:type="paragraph" w:styleId="KeinLeerraum">
    <w:name w:val="No Spacing"/>
    <w:link w:val="KeinLeerraumZchn"/>
    <w:uiPriority w:val="1"/>
    <w:qFormat/>
    <w:rsid w:val="003F1C70"/>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3F1C70"/>
    <w:rPr>
      <w:rFonts w:eastAsiaTheme="minorEastAsia"/>
    </w:rPr>
  </w:style>
</w:styles>
</file>

<file path=word/webSettings.xml><?xml version="1.0" encoding="utf-8"?>
<w:webSettings xmlns:r="http://schemas.openxmlformats.org/officeDocument/2006/relationships" xmlns:w="http://schemas.openxmlformats.org/wordprocessingml/2006/main">
  <w:divs>
    <w:div w:id="111755151">
      <w:bodyDiv w:val="1"/>
      <w:marLeft w:val="0"/>
      <w:marRight w:val="0"/>
      <w:marTop w:val="0"/>
      <w:marBottom w:val="0"/>
      <w:divBdr>
        <w:top w:val="none" w:sz="0" w:space="0" w:color="auto"/>
        <w:left w:val="none" w:sz="0" w:space="0" w:color="auto"/>
        <w:bottom w:val="none" w:sz="0" w:space="0" w:color="auto"/>
        <w:right w:val="none" w:sz="0" w:space="0" w:color="auto"/>
      </w:divBdr>
      <w:divsChild>
        <w:div w:id="1588811312">
          <w:marLeft w:val="0"/>
          <w:marRight w:val="0"/>
          <w:marTop w:val="0"/>
          <w:marBottom w:val="0"/>
          <w:divBdr>
            <w:top w:val="none" w:sz="0" w:space="0" w:color="auto"/>
            <w:left w:val="none" w:sz="0" w:space="0" w:color="auto"/>
            <w:bottom w:val="none" w:sz="0" w:space="0" w:color="auto"/>
            <w:right w:val="none" w:sz="0" w:space="0" w:color="auto"/>
          </w:divBdr>
          <w:divsChild>
            <w:div w:id="612983670">
              <w:marLeft w:val="0"/>
              <w:marRight w:val="0"/>
              <w:marTop w:val="0"/>
              <w:marBottom w:val="0"/>
              <w:divBdr>
                <w:top w:val="none" w:sz="0" w:space="0" w:color="auto"/>
                <w:left w:val="none" w:sz="0" w:space="0" w:color="auto"/>
                <w:bottom w:val="none" w:sz="0" w:space="0" w:color="auto"/>
                <w:right w:val="none" w:sz="0" w:space="0" w:color="auto"/>
              </w:divBdr>
              <w:divsChild>
                <w:div w:id="3833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257">
      <w:bodyDiv w:val="1"/>
      <w:marLeft w:val="0"/>
      <w:marRight w:val="0"/>
      <w:marTop w:val="0"/>
      <w:marBottom w:val="0"/>
      <w:divBdr>
        <w:top w:val="none" w:sz="0" w:space="0" w:color="auto"/>
        <w:left w:val="none" w:sz="0" w:space="0" w:color="auto"/>
        <w:bottom w:val="none" w:sz="0" w:space="0" w:color="auto"/>
        <w:right w:val="none" w:sz="0" w:space="0" w:color="auto"/>
      </w:divBdr>
    </w:div>
    <w:div w:id="943268921">
      <w:bodyDiv w:val="1"/>
      <w:marLeft w:val="0"/>
      <w:marRight w:val="0"/>
      <w:marTop w:val="0"/>
      <w:marBottom w:val="0"/>
      <w:divBdr>
        <w:top w:val="none" w:sz="0" w:space="0" w:color="auto"/>
        <w:left w:val="none" w:sz="0" w:space="0" w:color="auto"/>
        <w:bottom w:val="none" w:sz="0" w:space="0" w:color="auto"/>
        <w:right w:val="none" w:sz="0" w:space="0" w:color="auto"/>
      </w:divBdr>
    </w:div>
    <w:div w:id="1620068231">
      <w:bodyDiv w:val="1"/>
      <w:marLeft w:val="0"/>
      <w:marRight w:val="0"/>
      <w:marTop w:val="0"/>
      <w:marBottom w:val="0"/>
      <w:divBdr>
        <w:top w:val="none" w:sz="0" w:space="0" w:color="auto"/>
        <w:left w:val="none" w:sz="0" w:space="0" w:color="auto"/>
        <w:bottom w:val="none" w:sz="0" w:space="0" w:color="auto"/>
        <w:right w:val="none" w:sz="0" w:space="0" w:color="auto"/>
      </w:divBdr>
      <w:divsChild>
        <w:div w:id="70468618">
          <w:marLeft w:val="0"/>
          <w:marRight w:val="0"/>
          <w:marTop w:val="0"/>
          <w:marBottom w:val="0"/>
          <w:divBdr>
            <w:top w:val="none" w:sz="0" w:space="0" w:color="auto"/>
            <w:left w:val="none" w:sz="0" w:space="0" w:color="auto"/>
            <w:bottom w:val="none" w:sz="0" w:space="0" w:color="auto"/>
            <w:right w:val="none" w:sz="0" w:space="0" w:color="auto"/>
          </w:divBdr>
          <w:divsChild>
            <w:div w:id="1702048635">
              <w:marLeft w:val="0"/>
              <w:marRight w:val="0"/>
              <w:marTop w:val="0"/>
              <w:marBottom w:val="0"/>
              <w:divBdr>
                <w:top w:val="none" w:sz="0" w:space="0" w:color="auto"/>
                <w:left w:val="none" w:sz="0" w:space="0" w:color="auto"/>
                <w:bottom w:val="none" w:sz="0" w:space="0" w:color="auto"/>
                <w:right w:val="none" w:sz="0" w:space="0" w:color="auto"/>
              </w:divBdr>
              <w:divsChild>
                <w:div w:id="1514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Mustervorlage Vereinbarungsniederschrift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7EF9A5-7A2B-4DFD-B0AF-7A016770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8568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Mustervorlage Vereinbarungsniederschrift                                                                                                                     LAG ÖF NRW/LWL/LVR (Hg.): Aushandlung ambulanter Erziehungshilfen. Münster, Köln 2017</vt:lpstr>
    </vt:vector>
  </TitlesOfParts>
  <Company>Mustervorlage Vereinbarungsniederschrift                               </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Vereinbarungsniederschrift                                                                                                                     LAG ÖF NRW/LWL/LVR (Hg.): Aushandlung ambulanter Erziehungshilfen. Münster, Köln 2017</dc:title>
  <dc:creator>Krane-Naumann, Paul</dc:creator>
  <cp:lastModifiedBy>P0800029</cp:lastModifiedBy>
  <cp:revision>8</cp:revision>
  <cp:lastPrinted>2017-01-31T11:24:00Z</cp:lastPrinted>
  <dcterms:created xsi:type="dcterms:W3CDTF">2017-01-31T09:50:00Z</dcterms:created>
  <dcterms:modified xsi:type="dcterms:W3CDTF">2017-01-31T11:31:00Z</dcterms:modified>
</cp:coreProperties>
</file>